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" cy="781050"/>
            <wp:effectExtent l="0" t="0" r="9525" b="0"/>
            <wp:docPr id="9" name="Рисунок 9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:rsidR="00430A02" w:rsidRPr="004E4D3A" w:rsidRDefault="00430A02" w:rsidP="00430A02">
      <w:pPr>
        <w:keepNext/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bCs/>
          <w:sz w:val="44"/>
          <w:szCs w:val="44"/>
        </w:rPr>
      </w:pPr>
      <w:r w:rsidRPr="004E4D3A">
        <w:rPr>
          <w:rFonts w:ascii="Times New Roman" w:eastAsia="PMingLiU" w:hAnsi="Times New Roman" w:cs="Times New Roman"/>
          <w:b/>
          <w:bCs/>
          <w:sz w:val="44"/>
          <w:szCs w:val="44"/>
        </w:rPr>
        <w:t>ПОСТАНОВЛЕНИЕ</w:t>
      </w:r>
    </w:p>
    <w:p w:rsidR="00430A02" w:rsidRPr="004E4D3A" w:rsidRDefault="00430A02" w:rsidP="00430A02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430A02" w:rsidRDefault="00430A02" w:rsidP="00430A02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4E4D3A">
        <w:rPr>
          <w:rFonts w:ascii="Times New Roman" w:eastAsia="PMingLiU" w:hAnsi="Times New Roman" w:cs="Times New Roman"/>
          <w:b/>
          <w:bCs/>
          <w:sz w:val="28"/>
          <w:szCs w:val="28"/>
        </w:rPr>
        <w:t>АДМИНИСТРАЦИИ ГОРОДСКОГО ОКРУГА ВИЧУГА</w:t>
      </w:r>
    </w:p>
    <w:p w:rsidR="00B30357" w:rsidRDefault="00B30357" w:rsidP="00430A02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B30357" w:rsidRPr="004E4D3A" w:rsidRDefault="00B30357" w:rsidP="00B30357">
      <w:pPr>
        <w:spacing w:after="0" w:line="240" w:lineRule="auto"/>
        <w:jc w:val="both"/>
        <w:rPr>
          <w:rFonts w:ascii="Times New Roman" w:eastAsia="PMingLiU" w:hAnsi="Times New Roman" w:cs="Times New Roman"/>
          <w:b/>
          <w:bCs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03 ноября 2023 г.                                                                                               </w:t>
      </w:r>
      <w:r w:rsidR="009B07EB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   № 958</w:t>
      </w:r>
    </w:p>
    <w:p w:rsidR="00430A02" w:rsidRDefault="00430A02" w:rsidP="00430A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30357" w:rsidRDefault="00430A02" w:rsidP="00430A02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93E57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293E57">
        <w:rPr>
          <w:rFonts w:ascii="Times New Roman" w:hAnsi="Times New Roman"/>
          <w:sz w:val="28"/>
          <w:szCs w:val="28"/>
        </w:rPr>
        <w:t xml:space="preserve">в постановление администрации </w:t>
      </w:r>
    </w:p>
    <w:p w:rsidR="00430A02" w:rsidRPr="00293E57" w:rsidRDefault="00430A02" w:rsidP="00430A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3E57">
        <w:rPr>
          <w:rFonts w:ascii="Times New Roman" w:hAnsi="Times New Roman"/>
          <w:sz w:val="28"/>
          <w:szCs w:val="28"/>
        </w:rPr>
        <w:t>городского округа Вичуг</w:t>
      </w:r>
      <w:r>
        <w:rPr>
          <w:rFonts w:ascii="Times New Roman" w:hAnsi="Times New Roman"/>
          <w:sz w:val="28"/>
          <w:szCs w:val="28"/>
        </w:rPr>
        <w:t xml:space="preserve">а от 31.08.2017 </w:t>
      </w:r>
      <w:r w:rsidRPr="00293E57">
        <w:rPr>
          <w:rFonts w:ascii="Times New Roman" w:hAnsi="Times New Roman"/>
          <w:sz w:val="28"/>
          <w:szCs w:val="28"/>
        </w:rPr>
        <w:t xml:space="preserve">№818 </w:t>
      </w:r>
    </w:p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0A02" w:rsidRPr="00BA79F1" w:rsidRDefault="00430A02" w:rsidP="00430A0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5A36">
        <w:rPr>
          <w:rFonts w:ascii="Times New Roman" w:hAnsi="Times New Roman" w:cs="Times New Roman"/>
          <w:sz w:val="28"/>
          <w:szCs w:val="28"/>
        </w:rPr>
        <w:t>В соот</w:t>
      </w:r>
      <w:r w:rsidRPr="00BA79F1">
        <w:rPr>
          <w:rFonts w:ascii="Times New Roman" w:hAnsi="Times New Roman" w:cs="Times New Roman"/>
          <w:sz w:val="28"/>
          <w:szCs w:val="28"/>
        </w:rPr>
        <w:t>ветствии с Федеральным законом от 06.10.2003 № 131-ФЗ «Об общих принципах организации местного самоупра</w:t>
      </w:r>
      <w:r w:rsidR="00B30357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Pr="00BA79F1">
        <w:rPr>
          <w:rFonts w:ascii="Times New Roman" w:hAnsi="Times New Roman" w:cs="Times New Roman"/>
          <w:sz w:val="28"/>
          <w:szCs w:val="28"/>
        </w:rPr>
        <w:t>руководствуясь Ус</w:t>
      </w:r>
      <w:r w:rsidR="00B30357">
        <w:rPr>
          <w:rFonts w:ascii="Times New Roman" w:hAnsi="Times New Roman" w:cs="Times New Roman"/>
          <w:sz w:val="28"/>
          <w:szCs w:val="28"/>
        </w:rPr>
        <w:t xml:space="preserve">тавом городского округа Вичуга, </w:t>
      </w:r>
      <w:r w:rsidR="00B30357" w:rsidRPr="00BA79F1">
        <w:rPr>
          <w:rFonts w:ascii="Times New Roman" w:hAnsi="Times New Roman" w:cs="Times New Roman"/>
          <w:sz w:val="28"/>
          <w:szCs w:val="28"/>
        </w:rPr>
        <w:t>ПОСТАНОВЛЯ</w:t>
      </w:r>
      <w:r w:rsidR="00B30357">
        <w:rPr>
          <w:rFonts w:ascii="Times New Roman" w:hAnsi="Times New Roman" w:cs="Times New Roman"/>
          <w:sz w:val="28"/>
          <w:szCs w:val="28"/>
        </w:rPr>
        <w:t>Ю</w:t>
      </w:r>
      <w:r w:rsidRPr="00BA79F1">
        <w:rPr>
          <w:rFonts w:ascii="Times New Roman" w:hAnsi="Times New Roman" w:cs="Times New Roman"/>
          <w:sz w:val="28"/>
          <w:szCs w:val="28"/>
        </w:rPr>
        <w:t>:</w:t>
      </w:r>
    </w:p>
    <w:p w:rsidR="00430A02" w:rsidRPr="00782625" w:rsidRDefault="00430A02" w:rsidP="00430A02">
      <w:pPr>
        <w:pStyle w:val="aff"/>
        <w:ind w:firstLine="851"/>
        <w:jc w:val="both"/>
        <w:rPr>
          <w:rFonts w:ascii="Times New Roman" w:hAnsi="Times New Roman"/>
          <w:sz w:val="20"/>
          <w:szCs w:val="20"/>
        </w:rPr>
      </w:pPr>
    </w:p>
    <w:p w:rsidR="00430A02" w:rsidRPr="00BA79F1" w:rsidRDefault="00430A02" w:rsidP="00430A02">
      <w:pPr>
        <w:pStyle w:val="aff"/>
        <w:ind w:firstLine="851"/>
        <w:jc w:val="both"/>
        <w:rPr>
          <w:rFonts w:ascii="Times New Roman" w:hAnsi="Times New Roman"/>
          <w:sz w:val="28"/>
          <w:szCs w:val="28"/>
        </w:rPr>
      </w:pPr>
      <w:r w:rsidRPr="00BA79F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изменения в</w:t>
      </w:r>
      <w:r w:rsidRPr="00BA79F1">
        <w:rPr>
          <w:rFonts w:ascii="Times New Roman" w:hAnsi="Times New Roman"/>
          <w:sz w:val="28"/>
          <w:szCs w:val="28"/>
        </w:rPr>
        <w:t xml:space="preserve"> постановление администрации городского</w:t>
      </w:r>
      <w:r>
        <w:rPr>
          <w:rFonts w:ascii="Times New Roman" w:hAnsi="Times New Roman"/>
          <w:sz w:val="28"/>
          <w:szCs w:val="28"/>
        </w:rPr>
        <w:t xml:space="preserve"> округа Вичуга от 31.08.2017 </w:t>
      </w:r>
      <w:r w:rsidRPr="00BA79F1">
        <w:rPr>
          <w:rFonts w:ascii="Times New Roman" w:hAnsi="Times New Roman"/>
          <w:sz w:val="28"/>
          <w:szCs w:val="28"/>
        </w:rPr>
        <w:t>№</w:t>
      </w:r>
      <w:r w:rsidR="00836776">
        <w:rPr>
          <w:rFonts w:ascii="Times New Roman" w:hAnsi="Times New Roman"/>
          <w:sz w:val="28"/>
          <w:szCs w:val="28"/>
        </w:rPr>
        <w:t xml:space="preserve"> </w:t>
      </w:r>
      <w:r w:rsidRPr="00BA79F1">
        <w:rPr>
          <w:rFonts w:ascii="Times New Roman" w:hAnsi="Times New Roman"/>
          <w:sz w:val="28"/>
          <w:szCs w:val="28"/>
        </w:rPr>
        <w:t>818 «Об утверждении муниципальной программы городского округа Вичуга  «Формирование комфортной городской среды»</w:t>
      </w:r>
      <w:r w:rsidR="00B30357">
        <w:rPr>
          <w:rFonts w:ascii="Times New Roman" w:hAnsi="Times New Roman"/>
          <w:sz w:val="28"/>
          <w:szCs w:val="28"/>
        </w:rPr>
        <w:t>,</w:t>
      </w:r>
      <w:r w:rsidRPr="00BA79F1">
        <w:rPr>
          <w:rFonts w:ascii="Times New Roman" w:hAnsi="Times New Roman"/>
          <w:sz w:val="28"/>
          <w:szCs w:val="28"/>
        </w:rPr>
        <w:t xml:space="preserve"> изложив  приложение к вышеуказанному постановлению «Муниципальная программа городского округа Вичуга «Формирование комфортной городской среды»  в новой редакции согласно приложению к настоящему постановлению.</w:t>
      </w:r>
    </w:p>
    <w:p w:rsidR="00430A02" w:rsidRPr="00BA79F1" w:rsidRDefault="00430A02" w:rsidP="0078262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79F1">
        <w:rPr>
          <w:rFonts w:ascii="Times New Roman" w:hAnsi="Times New Roman" w:cs="Times New Roman"/>
          <w:sz w:val="28"/>
          <w:szCs w:val="28"/>
        </w:rPr>
        <w:t xml:space="preserve">2. </w:t>
      </w:r>
      <w:r w:rsidR="00782625" w:rsidRPr="00BA79F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 и подлежит размещению на официальном сайте администрации городского округа Вичуга в информационно-телекоммуникационной сети "Интернет" и опубликованию в Вестнике органов местного самоуправления городского округа Вичуга.</w:t>
      </w:r>
    </w:p>
    <w:p w:rsidR="00430A02" w:rsidRPr="00BA79F1" w:rsidRDefault="00430A02" w:rsidP="00430A02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79F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</w:t>
      </w:r>
      <w:r w:rsidR="00EB0FB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30A02" w:rsidRPr="008A5A36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0357" w:rsidRDefault="00B30357" w:rsidP="00B3035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0357" w:rsidRDefault="00B30357" w:rsidP="00B3035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A02" w:rsidRPr="008A5A36" w:rsidRDefault="00430A02" w:rsidP="00B3035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8A5A3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Вичуга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1C258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30357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П.Н. П</w:t>
      </w:r>
      <w:r>
        <w:rPr>
          <w:rFonts w:ascii="Times New Roman" w:hAnsi="Times New Roman" w:cs="Times New Roman"/>
          <w:b/>
          <w:sz w:val="28"/>
          <w:szCs w:val="28"/>
        </w:rPr>
        <w:t>лохов</w:t>
      </w: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0E8C" w:rsidRDefault="004A0E8C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782625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0357" w:rsidRDefault="00B30357" w:rsidP="00782625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D7BF2" w:rsidRPr="00453933" w:rsidRDefault="007D7BF2" w:rsidP="007D7B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D7BF2" w:rsidRPr="00453933" w:rsidRDefault="007D7BF2" w:rsidP="007D7B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к  постановлению  администрации </w:t>
      </w:r>
    </w:p>
    <w:p w:rsidR="007D7BF2" w:rsidRPr="00453933" w:rsidRDefault="007D7BF2" w:rsidP="007D7B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городского округа Вичуга  от</w:t>
      </w:r>
      <w:r w:rsidR="000C34B6">
        <w:rPr>
          <w:rFonts w:ascii="Times New Roman" w:hAnsi="Times New Roman" w:cs="Times New Roman"/>
          <w:sz w:val="24"/>
          <w:szCs w:val="24"/>
        </w:rPr>
        <w:t xml:space="preserve"> 03.11.</w:t>
      </w:r>
      <w:r w:rsidR="00B30357">
        <w:rPr>
          <w:rFonts w:ascii="Times New Roman" w:hAnsi="Times New Roman" w:cs="Times New Roman"/>
          <w:sz w:val="24"/>
          <w:szCs w:val="24"/>
        </w:rPr>
        <w:t>2023 г. № 958</w:t>
      </w:r>
      <w:r w:rsidRPr="0045393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00F2" w:rsidRPr="00E108DF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08DF">
        <w:rPr>
          <w:rFonts w:ascii="Times New Roman" w:hAnsi="Times New Roman" w:cs="Times New Roman"/>
          <w:sz w:val="24"/>
          <w:szCs w:val="24"/>
        </w:rPr>
        <w:t>Приложение</w:t>
      </w:r>
    </w:p>
    <w:p w:rsidR="004400F2" w:rsidRPr="00E108DF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08D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4400F2" w:rsidRPr="00E108DF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08DF">
        <w:rPr>
          <w:rFonts w:ascii="Times New Roman" w:hAnsi="Times New Roman" w:cs="Times New Roman"/>
          <w:sz w:val="24"/>
          <w:szCs w:val="24"/>
        </w:rPr>
        <w:t>городского округа Вичуга от 31.08.2017 г. № 818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Муниципальная программа городского округа Вичуга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 xml:space="preserve">«Формирование комфортной городской среды» 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BA79F1" w:rsidRDefault="004400F2" w:rsidP="004400F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453933">
        <w:rPr>
          <w:rFonts w:ascii="Times New Roman" w:eastAsia="TimesNewRoman" w:hAnsi="Times New Roman" w:cs="Times New Roman"/>
          <w:b/>
          <w:sz w:val="24"/>
          <w:szCs w:val="24"/>
        </w:rPr>
        <w:t>Паспорт муниципальной программы</w:t>
      </w:r>
    </w:p>
    <w:tbl>
      <w:tblPr>
        <w:tblW w:w="10632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466"/>
        <w:gridCol w:w="2162"/>
        <w:gridCol w:w="8004"/>
      </w:tblGrid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Наименование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«Формирование комфортной городской среды»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Срок реализации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2C78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– 202</w:t>
            </w:r>
            <w:r w:rsidR="002C78F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гг. 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pStyle w:val="aff"/>
              <w:shd w:val="clear" w:color="auto" w:fill="FFFFF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755F6">
              <w:rPr>
                <w:rFonts w:ascii="Times New Roman" w:hAnsi="Times New Roman"/>
                <w:sz w:val="23"/>
                <w:szCs w:val="23"/>
              </w:rPr>
              <w:t xml:space="preserve">1.Благоустройство дворовых территорий городского округа Вичуга (приложение 1 к программе) </w:t>
            </w:r>
          </w:p>
          <w:p w:rsidR="004400F2" w:rsidRPr="003755F6" w:rsidRDefault="00430A02" w:rsidP="007D7BF2">
            <w:pPr>
              <w:pStyle w:val="aff"/>
              <w:shd w:val="clear" w:color="auto" w:fill="FFFFFF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2.</w:t>
            </w:r>
            <w:r w:rsidR="004400F2" w:rsidRPr="003755F6">
              <w:rPr>
                <w:rFonts w:ascii="Times New Roman" w:hAnsi="Times New Roman"/>
                <w:sz w:val="23"/>
                <w:szCs w:val="23"/>
              </w:rPr>
              <w:t xml:space="preserve">Благоустройство общественных территорий городского округа Вичуга  (приложение 2 к программе) </w:t>
            </w:r>
          </w:p>
          <w:p w:rsidR="004400F2" w:rsidRPr="003755F6" w:rsidRDefault="004400F2" w:rsidP="007D7BF2">
            <w:pPr>
              <w:pStyle w:val="aff"/>
              <w:shd w:val="clear" w:color="auto" w:fill="FFFFF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755F6">
              <w:rPr>
                <w:rFonts w:ascii="Times New Roman" w:hAnsi="Times New Roman"/>
                <w:sz w:val="23"/>
                <w:szCs w:val="23"/>
              </w:rPr>
              <w:t xml:space="preserve">3.Благоустройство дворовых территорий городского округа Вичуга в рамках поддержки местных инициатив (приложение 7 к программе) 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Администратор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AA54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Отдел жилищно-коммунального хозяйства администрации городского округа Вичуга </w:t>
            </w:r>
          </w:p>
        </w:tc>
      </w:tr>
      <w:tr w:rsidR="004400F2" w:rsidRPr="003755F6" w:rsidTr="001C258E">
        <w:trPr>
          <w:trHeight w:val="77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Исполнител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Отдел культуры администрации городского округа Вичуга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имуществом городского округа Вичуга</w:t>
            </w:r>
          </w:p>
        </w:tc>
      </w:tr>
      <w:tr w:rsidR="004400F2" w:rsidRPr="003755F6" w:rsidTr="001C258E">
        <w:trPr>
          <w:trHeight w:val="70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Цель 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Повышение уровня качества и комфорта городской среды на территории городского округа Вичуга.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Целевые индикаторы (показатели)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Доля благоустроенных дворовых территорий от общего количества дворовых территорий.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Доля благоустроенных общественных территорий от   общего количества таких территорий.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pacing w:val="3"/>
                <w:sz w:val="23"/>
                <w:szCs w:val="23"/>
              </w:rPr>
              <w:t>Разработка проектной документации по реализации проектов благоустройства  города.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pacing w:val="3"/>
                <w:sz w:val="23"/>
                <w:szCs w:val="23"/>
              </w:rPr>
              <w:t>Реализация проектов благоустройства города.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Реализация мероприятий, направленных на содержание и поддержание в надлежащем техническом, физическом, эстетическом состоянии общественной территории площади Коновалова  согласно «Концепции развития центра города Вичуга»   (в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поселениях, являющихся победителями Всероссийского конкурса.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Увеличение значений показателей для расчета индекса качества городской среды в соответствии с распоряжением Правительства Российской</w:t>
            </w:r>
            <w:r w:rsidRPr="003755F6">
              <w:rPr>
                <w:sz w:val="23"/>
                <w:szCs w:val="23"/>
              </w:rPr>
              <w:t xml:space="preserve"> 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Федерации от 23.03.2019 № 510-р.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color w:val="000000"/>
                <w:spacing w:val="3"/>
                <w:sz w:val="23"/>
                <w:szCs w:val="23"/>
              </w:rPr>
              <w:t xml:space="preserve">Количество благоустроенных дворовых территорий 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городского округа Вичуга в рамк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ах поддержки местных инициатив.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8.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 программы*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2018 год – </w:t>
            </w:r>
            <w:r w:rsidRPr="00E72BCC">
              <w:rPr>
                <w:rFonts w:ascii="Times New Roman" w:hAnsi="Times New Roman" w:cs="Times New Roman"/>
                <w:bCs/>
                <w:sz w:val="23"/>
                <w:szCs w:val="23"/>
              </w:rPr>
              <w:t>12 675 759,82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3 601 894,80 руб.; </w:t>
            </w:r>
          </w:p>
          <w:p w:rsidR="004400F2" w:rsidRPr="00E72BCC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118 131 975,14 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2021 год – 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36 946 152,96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1F4049"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11 660 701,07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E72BCC" w:rsidRPr="00E72BCC">
              <w:rPr>
                <w:rFonts w:ascii="Times New Roman" w:hAnsi="Times New Roman" w:cs="Times New Roman"/>
                <w:sz w:val="23"/>
                <w:szCs w:val="23"/>
              </w:rPr>
              <w:t>97 933 594,49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2024 год – 0,00 руб.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2018 год –</w:t>
            </w:r>
            <w:r w:rsidR="00E72BC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11 199 033,80 руб.; </w:t>
            </w:r>
          </w:p>
          <w:p w:rsidR="004400F2" w:rsidRPr="00E72BCC" w:rsidRDefault="00E72BCC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2019 год – </w:t>
            </w:r>
            <w:r w:rsidR="004400F2"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3 564 000,06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112 199 404,95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33 181 522,54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2022 год –</w:t>
            </w:r>
            <w:r w:rsidR="00E72BC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1 164 079,71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E72BCC"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86 508 909,30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2024 год – 0,00 руб.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2018 год –8</w:t>
            </w:r>
            <w:bookmarkStart w:id="0" w:name="_GoBack"/>
            <w:bookmarkEnd w:id="0"/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42 938,02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36 000,00 руб.; </w:t>
            </w:r>
          </w:p>
          <w:p w:rsidR="004400F2" w:rsidRPr="00E72BCC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4 117 465,87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2 894 034,24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AD6BE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541901" w:rsidRPr="00AD6BE2">
              <w:rPr>
                <w:rFonts w:ascii="Times New Roman" w:hAnsi="Times New Roman" w:cs="Times New Roman"/>
                <w:sz w:val="23"/>
                <w:szCs w:val="23"/>
              </w:rPr>
              <w:t>8 712 420,75</w:t>
            </w: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 xml:space="preserve">  руб.;</w:t>
            </w:r>
          </w:p>
          <w:p w:rsidR="004400F2" w:rsidRPr="00AD6BE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AD6BE2" w:rsidRPr="00AD6BE2">
              <w:rPr>
                <w:rFonts w:ascii="Times New Roman" w:hAnsi="Times New Roman" w:cs="Times New Roman"/>
                <w:sz w:val="23"/>
                <w:szCs w:val="23"/>
              </w:rPr>
              <w:t>8 950 657,90</w:t>
            </w: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>2024 год – 0,00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 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2018 год – 633 788,00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1 894,74 руб.; </w:t>
            </w:r>
          </w:p>
          <w:p w:rsidR="004400F2" w:rsidRPr="00E72BCC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1 486 441,90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2021 год –</w:t>
            </w:r>
            <w:r w:rsidR="00E72BC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700 005,01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541901" w:rsidRPr="00E72BCC">
              <w:rPr>
                <w:rFonts w:ascii="Times New Roman" w:hAnsi="Times New Roman" w:cs="Times New Roman"/>
                <w:sz w:val="23"/>
                <w:szCs w:val="23"/>
              </w:rPr>
              <w:t>1 419 998,37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E72BCC" w:rsidRPr="00E72BCC">
              <w:rPr>
                <w:rFonts w:ascii="Times New Roman" w:hAnsi="Times New Roman" w:cs="Times New Roman"/>
                <w:sz w:val="23"/>
                <w:szCs w:val="23"/>
              </w:rPr>
              <w:t>1 915 616,95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2024 год – 0,00 руб.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внебюджетные средства: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2018 год –0,00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0,00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328 662,42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170 591,17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0E10DB" w:rsidRPr="00E72BCC">
              <w:rPr>
                <w:rFonts w:ascii="Times New Roman" w:hAnsi="Times New Roman" w:cs="Times New Roman"/>
                <w:sz w:val="23"/>
                <w:szCs w:val="23"/>
              </w:rPr>
              <w:t>364 202,24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E72BCC" w:rsidRPr="00E72BCC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>558 410,34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2024 год – 0,00 руб.</w:t>
            </w:r>
          </w:p>
          <w:p w:rsidR="002C78FB" w:rsidRPr="003755F6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2025 год – 0,00 руб.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  <w:lang w:eastAsia="zh-TW"/>
              </w:rPr>
              <w:lastRenderedPageBreak/>
              <w:t>9.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  <w:lang w:eastAsia="zh-TW"/>
              </w:rPr>
              <w:t>Ожидаемые результаты реализации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К 202</w:t>
            </w:r>
            <w:r w:rsidR="002C78F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году:</w:t>
            </w:r>
          </w:p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обеспечение повышения качества и комфорта городской среды городского округа Вичуга;</w:t>
            </w:r>
          </w:p>
          <w:p w:rsidR="004400F2" w:rsidRPr="003755F6" w:rsidRDefault="004400F2" w:rsidP="007D7BF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8"/>
                <w:sz w:val="23"/>
                <w:szCs w:val="23"/>
              </w:rPr>
            </w:pPr>
            <w:r w:rsidRPr="003755F6">
              <w:rPr>
                <w:rFonts w:ascii="Times New Roman" w:eastAsia="Calibri" w:hAnsi="Times New Roman" w:cs="Times New Roman"/>
                <w:b/>
                <w:bCs/>
                <w:spacing w:val="8"/>
                <w:sz w:val="23"/>
                <w:szCs w:val="23"/>
              </w:rPr>
              <w:t>-</w:t>
            </w:r>
            <w:r w:rsidRPr="003755F6">
              <w:rPr>
                <w:rFonts w:ascii="Times New Roman" w:eastAsia="Calibri" w:hAnsi="Times New Roman" w:cs="Times New Roman"/>
                <w:bCs/>
                <w:spacing w:val="8"/>
                <w:sz w:val="23"/>
                <w:szCs w:val="23"/>
              </w:rPr>
              <w:t>увеличение благоустроенных дворовых и общественных территорий на территории городского округа Вичуга.</w:t>
            </w:r>
          </w:p>
        </w:tc>
      </w:tr>
    </w:tbl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4400F2" w:rsidRPr="00190AD9" w:rsidRDefault="004400F2" w:rsidP="00430A0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90AD9">
        <w:rPr>
          <w:rFonts w:ascii="Times New Roman" w:eastAsia="Calibri" w:hAnsi="Times New Roman" w:cs="Times New Roman"/>
          <w:spacing w:val="1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лиц, средств территориальных общественных самоуправлений, иных внебюджетных средств и по мере принятия нормативных правовых актов о выделении (распределении) денежных средств.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left" w:pos="10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2. Анализ текущей ситуации в сфере реализации муниципальной программы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Надлежащее состояние придомовых территорий является важным фактором при формировании благоприятной экологической и эстетической городской среды.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В настоящее время состояние большинства дворовых территорий городского округа Вичуга не соответствует современным требованиям к местам проживания граждан, обусловленным нормами </w:t>
      </w:r>
      <w:r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453933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lastRenderedPageBreak/>
        <w:t>Значительная часть асфальтобетонного покрытия внутриквартальных проездов имеет высокую степень износа, так как срок службы дорожных покрытий истек ввиду длительной эксплуатации и отсутствия ремонта.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На территории многих дворовых территорий отсутствует необходимый набор малых форм и обустроенных детских и спортивных площадок.      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Отсутствуют специально обустроенные парковки для автомобилей, также не обустроены надлежащим образом площадки для сбора отходов.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Не обустроенность парков и скверов, отсутствие детских и спортивно-игровых площадок и зон отдыха во дворах, нехватка парковочных мест - все это негативно влияет на качество жизни населения городского округа Вичуга.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За счет средств городского бюджета выполнялись работы, направленные на благоустройство дворовых и общественных пространств. С 2017 года мероприятия по благоустройству городской среды выполнялись за счет средств федерального, областного и местного бюджетов.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 начало 2017 года в городском округе Вичуга дворовые территории многоквартирных домов в основном имели всего 1-2 вида благоустройства, например асфальтовое покрытие территории, урны, скамейки и т.д., или не благоустроены совсем. Территории общего пользования нуждаются в проведении благоустройства.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настоящее время на территории городского округа Вичуга комплексно благоустроено  16,7 % от общего количества дворовых территорий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то же время именно сфера благоустройства создает условия для здоровой комфортной, удобной жизни как для отдельного человека по месту проживания, так и для всех жителей города, района, микрорайона.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Выполнение комплексного благоустройства территорий способно значительно улучшить экологическое состояние и внешний облик города, создать более комфортные микроклиматические, санитарно-гигиенические и эстетические условия во дворах многоквартирных домов и общественных местах. Назрела необходимость системного решения проблемы благоустройства и озеленения города.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Благоустройство должно обеспечивать интересы всех категорий пользователей каждого участка жилой и общественной территории. Еще одно важное условие формирования жилой и общественной среды – ее адаптация к требованиям инвалидов и маломобильных групп населения.    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При освещении улиц, площадей скверов, парков и других объектов благоустройства городского округа Вичуга необходимо внедрение энергосберегающих технологий. </w:t>
      </w:r>
    </w:p>
    <w:p w:rsidR="004400F2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Для решения вопроса повышения уровня благоустройства городского округа Вичуга разработана муниципальная программа городского округа Вичуга «Формирование комфортной городской среды» (далее – программа). </w:t>
      </w:r>
    </w:p>
    <w:p w:rsidR="004400F2" w:rsidRPr="00D052CC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79F1">
        <w:rPr>
          <w:rFonts w:ascii="Times New Roman" w:hAnsi="Times New Roman" w:cs="Times New Roman"/>
          <w:b/>
          <w:bCs/>
          <w:sz w:val="24"/>
          <w:szCs w:val="24"/>
        </w:rPr>
        <w:t>Показатели, характеризующие текущую ситуацию с 2015 по 2017 гг. в сфере формирования комфортной городской среды</w:t>
      </w:r>
    </w:p>
    <w:p w:rsidR="004400F2" w:rsidRPr="00BA79F1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Pr="00FB31FD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B31FD">
        <w:rPr>
          <w:rFonts w:ascii="Times New Roman" w:hAnsi="Times New Roman" w:cs="Times New Roman"/>
          <w:bCs/>
          <w:sz w:val="24"/>
          <w:szCs w:val="24"/>
        </w:rPr>
        <w:t xml:space="preserve">Таблица 1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88"/>
        <w:gridCol w:w="4515"/>
        <w:gridCol w:w="1276"/>
        <w:gridCol w:w="992"/>
        <w:gridCol w:w="1134"/>
        <w:gridCol w:w="1134"/>
      </w:tblGrid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территорий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благоустроенными 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4400F2" w:rsidRPr="00453933" w:rsidTr="00037002">
        <w:trPr>
          <w:trHeight w:val="166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 и другие)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территорий (парки, скверы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общественных территорий (парки, скверы, набережные и т.д.) от общего количества таких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Доля общественных территорий (парки, скверы и т.д.) от общего количества таких территорий, нуждающихся в благоустройстве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</w:tbl>
    <w:p w:rsidR="004400F2" w:rsidRDefault="004400F2" w:rsidP="004400F2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sz w:val="24"/>
          <w:szCs w:val="24"/>
        </w:rPr>
      </w:pPr>
      <w:r w:rsidRPr="00453933">
        <w:rPr>
          <w:rFonts w:ascii="Times New Roman" w:eastAsia="PMingLiU" w:hAnsi="Times New Roman" w:cs="Times New Roman"/>
          <w:b/>
          <w:sz w:val="24"/>
          <w:szCs w:val="24"/>
        </w:rPr>
        <w:t> 3. Целевые индикаторы (показатели) программы, характеризующие мероприятия программы с расшифровкой значений  по годам реализации 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Pr="00FB31FD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31FD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453"/>
        <w:gridCol w:w="567"/>
        <w:gridCol w:w="808"/>
        <w:gridCol w:w="708"/>
        <w:gridCol w:w="709"/>
        <w:gridCol w:w="709"/>
        <w:gridCol w:w="709"/>
        <w:gridCol w:w="708"/>
        <w:gridCol w:w="709"/>
        <w:gridCol w:w="851"/>
        <w:gridCol w:w="850"/>
      </w:tblGrid>
      <w:tr w:rsidR="004400F2" w:rsidRPr="00453933" w:rsidTr="002C78F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67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2C78FB" w:rsidRPr="00453933" w:rsidTr="002C78FB">
        <w:trPr>
          <w:trHeight w:val="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Доля благоустроенных общественных территорий от общего количества таких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1D5AE3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Разработка проектной документации по реализации проектов благоустройства  города.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78FB" w:rsidRPr="0045393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Реализация проектов благоустройства города.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78FB" w:rsidRPr="0045393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C754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9420DB" w:rsidRDefault="002C78FB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942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направленных на </w:t>
            </w:r>
            <w:r w:rsidRPr="00942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и поддержание в надлежащем техническом, физическом, эстетическом состоянии общественной территории площади Коновалова  согласно «Концепции развития центра города Вичуга»   (в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поселениях, являющихся победителями Всероссийского конкурса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2C78F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191596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9159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значений показателей для расчета индекса качества городской среды в соответствии с распоряжением Правительства </w:t>
            </w:r>
            <w:r w:rsidRPr="00191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</w:t>
            </w:r>
            <w:r w:rsidRPr="00191596">
              <w:rPr>
                <w:sz w:val="24"/>
                <w:szCs w:val="24"/>
              </w:rPr>
              <w:t xml:space="preserve"> </w:t>
            </w:r>
            <w:r w:rsidRPr="00191596">
              <w:rPr>
                <w:rFonts w:ascii="Times New Roman" w:hAnsi="Times New Roman" w:cs="Times New Roman"/>
                <w:sz w:val="24"/>
                <w:szCs w:val="24"/>
              </w:rPr>
              <w:t>Федерации от 23.03.2019№ 510-р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2C78F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191596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Количество благоустроенных дворовых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Вичуга в рамках поддержки местных инициатив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78F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88556B" w:rsidP="00EB0F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0FB5" w:rsidRPr="008071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4D39C0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4D39C0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39C0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Реализованы проекты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победителей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конкурса лучших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проектов создания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комфортной городской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среды в малых городах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и исторических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поселениях, не менее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ед. нарастающим</w:t>
            </w:r>
          </w:p>
          <w:p w:rsidR="004D39C0" w:rsidRPr="004D39C0" w:rsidRDefault="004D39C0" w:rsidP="004C75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итогом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54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благоустройству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территорий (набережные,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центральные площади,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парки и др.) и иные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мероприятия,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предусмотренные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государственными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(муниципальными)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программами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современной городской</w:t>
            </w:r>
          </w:p>
          <w:p w:rsidR="004C754B" w:rsidRPr="004D39C0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4400F2" w:rsidRPr="00190AD9" w:rsidRDefault="004400F2" w:rsidP="000370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* 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 </w:t>
      </w:r>
    </w:p>
    <w:p w:rsidR="004400F2" w:rsidRPr="00453933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453933" w:rsidRDefault="004400F2" w:rsidP="004400F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Ресурсное обеспечение программы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Указание объёмов бюджетных ассигнований и (или) внебюджетного финансирования  на реализацию Программы в целом и её отдельных подпрограмм, в разбивке по годам реализации Программы и источникам финансирования.</w:t>
      </w:r>
    </w:p>
    <w:p w:rsidR="004400F2" w:rsidRPr="00453933" w:rsidRDefault="004400F2" w:rsidP="004400F2">
      <w:pPr>
        <w:shd w:val="clear" w:color="auto" w:fill="FFFFFF"/>
        <w:spacing w:after="0" w:line="240" w:lineRule="auto"/>
        <w:rPr>
          <w:sz w:val="28"/>
          <w:szCs w:val="28"/>
        </w:rPr>
        <w:sectPr w:rsidR="004400F2" w:rsidRPr="00453933" w:rsidSect="001F46F3">
          <w:pgSz w:w="11906" w:h="16838"/>
          <w:pgMar w:top="1134" w:right="567" w:bottom="567" w:left="1418" w:header="709" w:footer="709" w:gutter="0"/>
          <w:cols w:space="720"/>
        </w:sectPr>
      </w:pP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53933">
        <w:rPr>
          <w:rFonts w:ascii="Times New Roman" w:hAnsi="Times New Roman" w:cs="Times New Roman"/>
          <w:sz w:val="20"/>
          <w:szCs w:val="20"/>
        </w:rPr>
        <w:lastRenderedPageBreak/>
        <w:t>Таблица 3</w:t>
      </w:r>
    </w:p>
    <w:tbl>
      <w:tblPr>
        <w:tblW w:w="14424" w:type="dxa"/>
        <w:jc w:val="center"/>
        <w:tblInd w:w="-1705" w:type="dxa"/>
        <w:tblLook w:val="00A0"/>
      </w:tblPr>
      <w:tblGrid>
        <w:gridCol w:w="533"/>
        <w:gridCol w:w="2758"/>
        <w:gridCol w:w="1416"/>
        <w:gridCol w:w="1405"/>
        <w:gridCol w:w="1552"/>
        <w:gridCol w:w="1545"/>
        <w:gridCol w:w="1413"/>
        <w:gridCol w:w="1466"/>
        <w:gridCol w:w="1191"/>
        <w:gridCol w:w="1145"/>
      </w:tblGrid>
      <w:tr w:rsidR="00742A42" w:rsidRPr="00453933" w:rsidTr="004D516A">
        <w:trPr>
          <w:trHeight w:val="730"/>
          <w:tblHeader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подпрограммы/источник ресурсного обеспечения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A4543" w:rsidRPr="00453933" w:rsidTr="004D516A">
        <w:trPr>
          <w:trHeight w:val="289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12 675 759,82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7A454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118 131 975,14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36 946 152,96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11 660 701,07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D50416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97 933 594,49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30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12 675 759,82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4238B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118 131 975,14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36 946 152,96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11 660 701,07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D50416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97 933 594,49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75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11 199  033,80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112 199 404,95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D50416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353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 областной</w:t>
            </w:r>
          </w:p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842 938,02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4 117 465,87</w:t>
            </w:r>
          </w:p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2 894 034,24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8 712 420,75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AD6BE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8 950 657,90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533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-бюджет городского округа Вичуга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633 788,00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1 486 441,90</w:t>
            </w:r>
          </w:p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700 005,01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1 419 998,37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4D516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1 915 616,95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195"/>
          <w:jc w:val="center"/>
        </w:trPr>
        <w:tc>
          <w:tcPr>
            <w:tcW w:w="5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-внебюджетные средства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328 662,42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170 591,17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364 202,24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253B06" w:rsidRDefault="004D516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558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410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34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2A42" w:rsidRPr="00453933" w:rsidTr="004D516A">
        <w:trPr>
          <w:trHeight w:val="989"/>
          <w:jc w:val="center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Подпрограмма «Благоустройство дворовых территорий городского округа Вичуга»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1 201 771,00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28"/>
          <w:jc w:val="center"/>
        </w:trPr>
        <w:tc>
          <w:tcPr>
            <w:tcW w:w="5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1 201 771,00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63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1 061 764,68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54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79 917,77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371"/>
          <w:jc w:val="center"/>
        </w:trPr>
        <w:tc>
          <w:tcPr>
            <w:tcW w:w="5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-бюджет городского округа Вичуга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60 088,55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2A42" w:rsidRPr="00453933" w:rsidTr="004D516A">
        <w:trPr>
          <w:trHeight w:val="1126"/>
          <w:jc w:val="center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общественных территорий городского округа Вичуга"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11 473 988,82</w:t>
            </w:r>
          </w:p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112 648 096,14</w:t>
            </w:r>
          </w:p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742A42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42A42" w:rsidRPr="00253B06" w:rsidRDefault="00742A42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  <w:p w:rsidR="00742A42" w:rsidRPr="00253B06" w:rsidRDefault="00742A42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42A42" w:rsidRPr="00253B06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4 229 088,53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2A42" w:rsidRPr="00253B06" w:rsidRDefault="00D50416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42A42" w:rsidRPr="00253B06" w:rsidRDefault="00521F0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D50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 w:rsidR="00D50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05"/>
          <w:jc w:val="center"/>
        </w:trPr>
        <w:tc>
          <w:tcPr>
            <w:tcW w:w="5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11 473 988,82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A4543" w:rsidRPr="007A454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112 648 096,14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4 229 088,53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521F0A" w:rsidRDefault="00521F0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D50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  <w:r w:rsidR="00D50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389,73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81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10 137 269,12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A4543" w:rsidRPr="007A454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112 199 404,95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A4543" w:rsidRPr="00521F0A" w:rsidRDefault="00521F0A" w:rsidP="00521F0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D50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  <w:r w:rsidR="00D50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138"/>
          <w:jc w:val="center"/>
        </w:trPr>
        <w:tc>
          <w:tcPr>
            <w:tcW w:w="5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543" w:rsidRPr="00453933" w:rsidRDefault="007A4543" w:rsidP="006A16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763 020,25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3 011 758,38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521F0A" w:rsidRDefault="00F3262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15 241,51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452"/>
          <w:jc w:val="center"/>
        </w:trPr>
        <w:tc>
          <w:tcPr>
            <w:tcW w:w="53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543" w:rsidRPr="00453933" w:rsidRDefault="006A1606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A4543" w:rsidRPr="0045393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Вичуга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573 699,45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43" w:rsidRPr="0024238B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22 434,57</w:t>
            </w:r>
          </w:p>
          <w:p w:rsidR="007A4543" w:rsidRPr="0024238B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521F0A" w:rsidRDefault="00521F0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F0A">
              <w:rPr>
                <w:rFonts w:ascii="Times New Roman" w:hAnsi="Times New Roman" w:cs="Times New Roman"/>
                <w:sz w:val="20"/>
                <w:szCs w:val="20"/>
              </w:rPr>
              <w:t>2238,92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2A42" w:rsidRPr="00453933" w:rsidTr="004D516A">
        <w:trPr>
          <w:trHeight w:val="62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Подпрограмма «Благоустройство дворовых территорий городского округа Вичуга в рамках поддержки местных инициатив»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A42" w:rsidRPr="0024238B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5 483 879,00</w:t>
            </w:r>
          </w:p>
          <w:p w:rsidR="00742A42" w:rsidRPr="0024238B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3 411 823,16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7 431 612,54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4D516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11 407 204, 76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308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24238B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5 483 879,00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3 411 823,16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7 431 612,54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4D516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11 407 204, 76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71"/>
          <w:jc w:val="center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24238B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44"/>
          <w:jc w:val="center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3 691 209,25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2 558 867,35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5 700 662,37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4D516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935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416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244"/>
          <w:jc w:val="center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 xml:space="preserve">-бюджет городского округа </w:t>
            </w:r>
            <w:r w:rsidRPr="004539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Вичуга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1 464 007,33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682 364,64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1 366 747,93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4D516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1 913 378,03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4D516A">
        <w:trPr>
          <w:trHeight w:val="119"/>
          <w:jc w:val="center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-внебюджетные средства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328 662,42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170 591,17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364 202,24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4D516A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558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410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4400F2" w:rsidRPr="00453933" w:rsidRDefault="004400F2" w:rsidP="004400F2">
      <w:pPr>
        <w:shd w:val="clear" w:color="auto" w:fill="FFFFFF"/>
        <w:spacing w:after="0" w:line="240" w:lineRule="auto"/>
        <w:jc w:val="both"/>
      </w:pPr>
    </w:p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190AD9" w:rsidRDefault="004400F2" w:rsidP="006A16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Pr="00190AD9" w:rsidRDefault="004400F2" w:rsidP="006A16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** На благоустройство дворовых территорий в 2019 году субсидия из бюджета Ивановской области бюджету городского округа Вичуга не предоставлялась</w:t>
      </w:r>
    </w:p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400F2" w:rsidRPr="00453933" w:rsidRDefault="004400F2" w:rsidP="004400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00F2" w:rsidRPr="00453933" w:rsidSect="001F46F3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Цель, задачи и ожидаемые </w:t>
      </w:r>
      <w:r>
        <w:rPr>
          <w:rFonts w:ascii="Times New Roman" w:hAnsi="Times New Roman" w:cs="Times New Roman"/>
          <w:b/>
          <w:sz w:val="24"/>
          <w:szCs w:val="24"/>
        </w:rPr>
        <w:t>результаты реализации программы</w:t>
      </w:r>
    </w:p>
    <w:p w:rsidR="00EB0213" w:rsidRPr="008B2AFD" w:rsidRDefault="00EB0213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453933">
        <w:rPr>
          <w:rFonts w:ascii="Times New Roman" w:hAnsi="Times New Roman" w:cs="Times New Roman"/>
          <w:spacing w:val="3"/>
          <w:sz w:val="24"/>
          <w:szCs w:val="24"/>
        </w:rPr>
        <w:t>Целью реализации программы является повышение качества и комфорта городской среды на территории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Основные задачи программы, направленные на достижение вышеуказанных целей, заключаются в следующем: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повышение уровня благоустройства дворовых территорий городского округа Вичуга;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повышение уровня благоустройства общественных территорий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целях решения задач, направленных на достижение цели программы, в ее составе предусмотрены подпрограммы, сформированные с учетом группировки мероприятий, с помощью которых выполняются наиболее важные задачи.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результате реализации мероприятий программы ожидается снижение доли неблагоустроенных дворовых и территорий общего пользования.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Успешное выполнение задач программы  позволит улучшить условия проживания и жизнедеятельности горожан и повысить привлекательность города.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Проведение общественных обсуждений проектов муниципальных программ (срок обсуждения - не менее 30 календарных дней со дня опубликования таких проектов муниципальных программ), в том числе при внесении в них изменений.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Учет предложений заинтересованных лиц о включении дворовой территории, общественной территории в муниципальную программу.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Осуществления контроля за ходом выполнения муниципальной программы общественной комиссией, включая проведение оценки предложений заинтересованных лиц.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Проведение голосования по отбору общественных территорий.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Синхронизации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Синхронизации выполнения работ в рамках муниципальной программы с реализуемыми в городском округе Вичуга федеральными, региональными и муниципальными программами (планами) строительства (реконструкции, ремонта)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3933">
        <w:rPr>
          <w:rFonts w:ascii="Times New Roman" w:hAnsi="Times New Roman" w:cs="Times New Roman"/>
          <w:sz w:val="24"/>
          <w:szCs w:val="24"/>
        </w:rPr>
        <w:t>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Обеспечить реализацию мероприятий по созданию условий для привлечения добровольцев (волонтеров) к участию в реализации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Создавать условия для привлечения к выполнению работ по благоустройству дворовых территорий студенческих строительных отрядов.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Реализация программы позволит достичь следующих результатов: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обеспечение повышения качества и комфорта городской среды городского округа Вичуга;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увеличение благоустроенных дворовых и общественных территорий на территории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 и общественных территорий для инвалидов и других маломобильных групп населения.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</w:t>
      </w:r>
      <w:r w:rsidRPr="00453933">
        <w:rPr>
          <w:rFonts w:ascii="Times New Roman" w:hAnsi="Times New Roman" w:cs="Times New Roman"/>
          <w:sz w:val="24"/>
          <w:szCs w:val="24"/>
        </w:rPr>
        <w:lastRenderedPageBreak/>
        <w:t>зданий, сооружений, дворовых и общественных территорий для инвалидов и других маломобильных групп населения.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Для реализации мероприятий программы подготовлены следующие документы: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53933">
        <w:rPr>
          <w:rFonts w:ascii="Times New Roman" w:hAnsi="Times New Roman" w:cs="Times New Roman"/>
          <w:sz w:val="24"/>
          <w:szCs w:val="24"/>
        </w:rPr>
        <w:t>минимальный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территории (приложение 3 к программе),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дополнительный перечень работ по благоустройству дворовых территорий многоквартирных домов,  (приложение 4 к программе),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ориентировочные (примерные) единичные расценки на элементы благоустройства дворовых территорий (приложение 5 к программе),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порядок разработки, обсуждения с заинтересованными лицами и утверждения дизайн - проектов благоустройства дворовой территории, включенных в программу на соответствующий год (приложение 6 к программе).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 выполнение программы могут повлиять следующие внешние риски: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изменения федерального и регионального законодательства в сфере реализации муниципальной программы;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ухудшение общей экономической ситуации, которая оказывает влияние на развитие экономики в городском округе Вичуга.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Для минимизации внешних рисков предусмотрены следующие мероприятия: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осуществление мониторинга изменения федерального и регионального законодательства с оценкой возможных последствий. Актуализация нормативных-правовых актов администрации городского округа Вичуга в сфере реализации муниципальной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осуществление мониторинга экономической ситуации в городском округе Вичуга для последующей оценки возможных последствий при реализации муниципальной программы. Своевременная актуализация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дополнительной мерой по снижению рисков является контроль при реализации каждого конкретного мероприятия. Меры по минимизации остальных возможных рисков, связанных со спецификой цели и задач программы, будут приниматься в ходе оперативного управления реализацией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соглашение о предоставлении субсидии из бюджета Ивановской области на реализацию программ формирования современной городской среды включаются условия об обязательном установлении минимального 3-летнего гарантийного срока на результаты выполненных работ по благоустройству дворовых и общественных территорий, софинансируемых за счет средств субсидии из бюджета Ивановской области, а также условия о предельной дате заключения соглашений по результатам закупки товаров, работ и услуг дляобеспечения муниципальных нужд в целях реализации муниципальных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Проведение  ежегодного голосования по отбору общественных территорий, подлежащих благоустройству в рамках реализации муниципальных программ (далее - голосование по отбору общественных территорий) в год, следующий за годом проведения такого голосования, в порядке, установленном правовым актом субъекта Российской Федерации: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53933">
        <w:rPr>
          <w:rFonts w:ascii="Times New Roman" w:hAnsi="Times New Roman" w:cs="Times New Roman"/>
          <w:sz w:val="24"/>
          <w:szCs w:val="24"/>
        </w:rPr>
        <w:t>с учетом завершения мероприятий по благоустройству общественных территорий, включенных в муниципальные программы</w:t>
      </w:r>
      <w:r w:rsidR="004510D1">
        <w:rPr>
          <w:rFonts w:ascii="Times New Roman" w:hAnsi="Times New Roman" w:cs="Times New Roman"/>
          <w:sz w:val="24"/>
          <w:szCs w:val="24"/>
        </w:rPr>
        <w:t>;</w:t>
      </w:r>
      <w:r w:rsidRPr="00453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53933">
        <w:rPr>
          <w:rFonts w:ascii="Times New Roman" w:hAnsi="Times New Roman" w:cs="Times New Roman"/>
          <w:sz w:val="24"/>
          <w:szCs w:val="24"/>
        </w:rPr>
        <w:t>с учетом завершения мероприятий по благоустройству общественных территорий, включенных в муниципальные программы, отобранных по результатам голосования по отбору общественных территорий, проведенного в году, предшествующем году реализации указанных мероприятий.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6. Система у</w:t>
      </w:r>
      <w:r>
        <w:rPr>
          <w:rFonts w:ascii="Times New Roman" w:hAnsi="Times New Roman" w:cs="Times New Roman"/>
          <w:b/>
          <w:sz w:val="24"/>
          <w:szCs w:val="24"/>
        </w:rPr>
        <w:t>правления реализацией программы</w:t>
      </w:r>
    </w:p>
    <w:p w:rsidR="00EB0213" w:rsidRPr="008B2AFD" w:rsidRDefault="00EB0213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Исполнителем программы является Администрация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Исполнитель программы: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координирует деятельность по реализации подпрограмм, отдельных мероприятий программы;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предоставляет по запросам сведения, необходимые для проведения мониторинга реализации программы, проверки отчетности реализации программы;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в) осуществляет оценку эффективности реализации программы, а также реализации подпрограмм, входящих в программу, путем определения степени достижения целевых показателей программы и полноты использования средств;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г) готовит в срок до 31 декабря  текущего года годовой отчет о реализации программы и представляет его в установленном порядке;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д) осуществляет реализацию мероприятий программы, отдельных в рамках своих полномочий;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е) разрабатывает, согласовывает и утверждает проект изменений в программу;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ж) формирует предложения по внесению изменений в программу;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2ED">
        <w:rPr>
          <w:rFonts w:ascii="Times New Roman" w:hAnsi="Times New Roman" w:cs="Times New Roman"/>
          <w:sz w:val="24"/>
          <w:szCs w:val="24"/>
        </w:rPr>
        <w:t>з) подписывает акты выполненных работ в соответствии с заключенными контрактами и договорами.</w:t>
      </w:r>
    </w:p>
    <w:p w:rsidR="004400F2" w:rsidRPr="00C12F4F" w:rsidRDefault="004400F2" w:rsidP="004400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2F4F">
        <w:rPr>
          <w:rFonts w:ascii="Times New Roman" w:hAnsi="Times New Roman" w:cs="Times New Roman"/>
          <w:sz w:val="24"/>
          <w:szCs w:val="24"/>
        </w:rPr>
        <w:t xml:space="preserve">и) имеет право: 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 xml:space="preserve">-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</w:t>
      </w:r>
      <w:r>
        <w:rPr>
          <w:rFonts w:ascii="Times New Roman" w:hAnsi="Times New Roman"/>
          <w:sz w:val="24"/>
          <w:szCs w:val="24"/>
        </w:rPr>
        <w:t xml:space="preserve">городского округа Вичуга </w:t>
      </w:r>
      <w:r w:rsidRPr="00C12F4F">
        <w:rPr>
          <w:rFonts w:ascii="Times New Roman" w:hAnsi="Times New Roman"/>
          <w:sz w:val="24"/>
          <w:szCs w:val="24"/>
        </w:rPr>
        <w:t xml:space="preserve">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 xml:space="preserve"> -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>й) предельная 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- 1 апреля года предоставления субсидии, за исключением: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lastRenderedPageBreak/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 реализацию программы могут повлиять внешние риски, а именно: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при размещении муниципальных заказов согласно Федеральному закону от 5 апреля 2013 года № 44-ФЗ "О контрактной системе в сфере закупок товаров, работ, услуг для обеспечения государственных и муниципальных нужд" некоторые процедуры торгов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несвоевременное выполнение работ подрядными организациями может привести к нарушению сроков выполнения программных мероприятий;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в) заключение муниципальных контрактов и договоров с организациями, которые окажутся неспособными исполнить свои обязательства.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Основными финансовыми рисками реализации программы является существенное ухудшение социально-экономической ситуации, и уменьшение доходной части бюджета города, что повлечет за собой отсутствие или недостаточное финансирование мероприятий программы, в результате чего показатели программы не будут достигнуты в полном объеме.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Способами ограничения рисков являются: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концентрация ресурсов на решении приоритетных задач;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изучение и внедрение положительного опыта других муниципальных образований;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в) повышение результативности реализации программы и эффективности использования бюджетных средств;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г) своевременное внесение изменений в бюджет городского округа Вичуга и программу.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7. 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</w:t>
      </w:r>
      <w:r>
        <w:rPr>
          <w:rFonts w:ascii="Times New Roman" w:hAnsi="Times New Roman" w:cs="Times New Roman"/>
          <w:b/>
          <w:sz w:val="24"/>
          <w:szCs w:val="24"/>
        </w:rPr>
        <w:t>иторий городского округа Вичуга</w:t>
      </w:r>
    </w:p>
    <w:p w:rsidR="00EB0213" w:rsidRPr="00DD59D9" w:rsidRDefault="00EB0213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Финансовое обеспечение работ из минимального перечня осуществляется за счет бюджетных ассигнований городского бюджета, а также средств субсидии на поддержку муниципальных программ формирования комфортной городской среды.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Дополнительный перечень работ по благоустройству дворовых территорий многоквартирных домов реализуется только при условии реализации работ, предусмотренных минимальным перечнем видов работ по благоустройству, и при условии финансового и (или) трудового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лица). 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совокупного объема бюджетных ассигнований федерального бюджета, областного бюджета, местного бюджета в общем объеме финансирования соответствующих мероприятий не должна превышать 99%, а для заинтересованных лиц – 1%. 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При софинансировании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работ. Такое условие распространяется на дворовые территории, включенные в соответствующую программу после вступления в силу постановления Правительства Российской Федерации от 9 февраля 2019 г.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lastRenderedPageBreak/>
        <w:t xml:space="preserve">Трудовое участие заинтересованных лиц может выражаться в выполнении заинтересованными лицами неоплачиваемых работ, не требующих специальной квалификации (уборка мелкого летучего мусора после производства работ, покраска бордюрного камня, озеленение территории (посадка саженцев деревьев, кустарников) и иные виды работ по усмотрению заинтересованных лиц). 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Количество заинтересованных лиц, принимающих трудовое участие, а также их периодичность в выполнении работ по благоустройству (не менее 1 раза за период проведения работ по благоустройству дворовой территории) устанавливается представителем (представителями) заинтересованных лиц, уполномоченных общим собранием собственников помещений многоквартирного дома.</w:t>
      </w:r>
    </w:p>
    <w:p w:rsidR="004400F2" w:rsidRPr="00453933" w:rsidRDefault="004400F2" w:rsidP="004400F2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Аккумулирование средств, поступающих в рамках финансового участия заинтересованных лиц, организаций в выполнении минимального/дополнительного перечней работ по благоустройству дворовых территорий, осуществляется администрацией городского округа Вичуга как главным администратором доходов бюджета городского округа Вичуга на счете доходов, с разбивкой в разрезе объектов, заявки по которым прошли конкурсный отбор и будут выбраны для реализации программы. Средства, поступающие на счет, имеют статус безвозмездных поступлений и оформляются договорами пожертвования.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left" w:pos="935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Принятие средств на реализацию программы от населения городского округа Вичуга осуществляется главным администратором после проверки смет на выполнение работ и предоставления договоров пожертвования населения, юридических и физических лиц, индивидуальных предпринимателей.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Расходование средств осуществляется в соответствии с заключенными муниципальными контрактами в рамках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453933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933">
        <w:rPr>
          <w:rFonts w:ascii="Times New Roman" w:hAnsi="Times New Roman" w:cs="Times New Roman"/>
          <w:b/>
          <w:bCs/>
          <w:sz w:val="24"/>
          <w:szCs w:val="24"/>
        </w:rPr>
        <w:t>8. Порядок аккумулирования и расходования средств,</w:t>
      </w:r>
    </w:p>
    <w:p w:rsidR="004400F2" w:rsidRPr="00453933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bCs/>
          <w:sz w:val="24"/>
          <w:szCs w:val="24"/>
        </w:rPr>
        <w:t>направляемых на благоустройство дворовых</w:t>
      </w:r>
    </w:p>
    <w:p w:rsidR="004400F2" w:rsidRPr="00453933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933">
        <w:rPr>
          <w:rFonts w:ascii="Times New Roman" w:hAnsi="Times New Roman" w:cs="Times New Roman"/>
          <w:b/>
          <w:bCs/>
          <w:sz w:val="24"/>
          <w:szCs w:val="24"/>
        </w:rPr>
        <w:t>территорий городского округа Вичуга</w:t>
      </w:r>
    </w:p>
    <w:p w:rsidR="004400F2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в рамках поддержки местных инициатив</w:t>
      </w:r>
    </w:p>
    <w:p w:rsidR="00E108DF" w:rsidRPr="00453933" w:rsidRDefault="00E108DF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Финансовое обеспечение благоустройства территорий городского округа Вичуга в рамках поддержки местных инициатив осуществляется за счет средств субсидии бюджетам муниципальных образований Ивановской области на организацию благоустройства территорий в рамках поддержки местных инициатив, бюджетных ассигнований городского бюджета, а также средств территориального общественного самоуправления и иных внебюджетных источников.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Доля расходов областного бюджета в финансовом обеспечении расходного обязательства муниципального образования не должна превышать 75%. Финансирование оставшейся части осуществляется за счет средств городского бюджета, обязательного участия территориального общественного самоуправления в софинансировании реализации проекта благоустройства (не менее 3%), а также за счет иных, кроме территориального общественного самоуправления, внебюджетных источников (при наличии).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Аккумулирование средств, поступающих от территориального общественного самоуправления и иных внебюджетных источников, осуществляется администрацией городского округа Вичуга как главным администратором доходов бюджета городского округа Вичуга на счете доходов, с разбивкой в разрезе объектов, заявки по которым прошли конкурсный отбор и будут выбраны для реализации программы. Средства, поступающие на счет, имеют статус безвозмездных поступлений и оформляются договорами пожертвования.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Расходование средств осуществляется в соответствии с заключенными муниципальными контрактами в рамках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Подпрограмма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«Благоустройство дворовых территорий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городского округа Вичуга»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D052CC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Паспорт подпрограммы</w:t>
      </w: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154"/>
        <w:gridCol w:w="6919"/>
      </w:tblGrid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«Благоустройство дворовых территорий городского округа Вичуга»</w:t>
            </w:r>
          </w:p>
        </w:tc>
      </w:tr>
      <w:tr w:rsidR="004400F2" w:rsidRPr="003755F6" w:rsidTr="00903268">
        <w:trPr>
          <w:trHeight w:val="4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Срок реализации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B577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2018 - 202</w:t>
            </w:r>
            <w:r w:rsidR="00B577E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Исполнитель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дворовых территорий городского округа Вичуга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обеспечения*: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Общий объем бюджетных ассигнований на реализацию подпрограммы: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- 1201771,00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2019 год </w:t>
            </w:r>
            <w:r w:rsidRPr="003755F6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>**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2023 год - 0 руб.;</w:t>
            </w:r>
          </w:p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- 1061764,68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2019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2023 год - 0 руб.;</w:t>
            </w:r>
          </w:p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- 79917,77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2019 год </w:t>
            </w:r>
            <w:r w:rsidRPr="003755F6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 xml:space="preserve">** 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2023 год - 0 руб.;</w:t>
            </w:r>
          </w:p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- 60088,55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2019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2023 год - 0 руб.;</w:t>
            </w:r>
          </w:p>
          <w:p w:rsidR="004400F2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дворовых территорий от общего количества дворовых территорий</w:t>
            </w:r>
          </w:p>
        </w:tc>
      </w:tr>
    </w:tbl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** На благоустройство дворовых территорий в 2019 году субсидия из бюджета Ивановской области бюджету городского округа Вичуга не предоставлялась.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Характеристика мероприятий подпрограммы</w:t>
      </w:r>
    </w:p>
    <w:p w:rsidR="00221ED7" w:rsidRPr="00D052CC" w:rsidRDefault="00221ED7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предусматривает реализацию следующих мероприятий: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Благоустройство дворовых территорий городского округа Вичуга;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адресного перечня дворовых территорий, нуждающихся в благоустройстве и подлежащих благоустройству в 2018 - 202</w:t>
      </w:r>
      <w:r w:rsidR="00B577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гг. исходя из минимального перечня работ по благоустройству. Адресный </w:t>
      </w:r>
      <w:r w:rsidRPr="00D052CC">
        <w:rPr>
          <w:rFonts w:ascii="Times New Roman" w:hAnsi="Times New Roman" w:cs="Times New Roman"/>
          <w:sz w:val="24"/>
        </w:rPr>
        <w:t>перечень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дворовых территорий, нуждающихся в благоустройстве и подлежащих благоустройству в 2018 - 202</w:t>
      </w:r>
      <w:r w:rsidR="00B577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гг., указан в таблице N 3 к данной подпрограмме.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благоустройству дворовых территорий необходим последовательный комплексный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 и исполнителям.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методом решения проблемы должно стать благоустройство дворовых территорий, которое представляет собой совокупность мероприятий, направленных на создание и поддержание функционально, экологически и эстетически организованной городской среды, улучшение содержания и безопасности дворовых территорий и территорий кварталов.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Планируется выполнить следующие виды работ: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дворовых проездов, парковок;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установка малых архитектурных форм.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муниципальной программы позволит создать благоприятные условия среды обитания, повысить комфортность проживания населения города, увеличить площадь озеленения территорий,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территорий для инвалидов и других маломобильных групп населения.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поддержания в надлежащем состоянии вновь создаваемых объектов предусмотреть при наличии решения собственников помещений в многоквартирном доме, дворовая территория которого благоустраивается, принятие созданного в результате благоустройства имущества в состав общего имущества многоквартирного дома.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проведение работ по формированию земельных участков, на которых расположены многоквартирные дома.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Непосредственным результатом реализации данного основного мероприятия Подпрограммы станет утверждение адресного перечня всех дворовых территорий, нуждающихся в благоустройстве и подлежащих благоустройству в 2018 - 2024 годах исходя из минимального перечня работ по благоустройству.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Целевые показатели (индикаторы), применяемые для оценки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достижения целей и решения задач подпрограммы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9"/>
        <w:gridCol w:w="255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77"/>
      </w:tblGrid>
      <w:tr w:rsidR="004400F2" w:rsidTr="00B577E0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6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(индикаторов)*</w:t>
            </w:r>
          </w:p>
        </w:tc>
      </w:tr>
      <w:tr w:rsidR="00B577E0" w:rsidTr="00B577E0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577E0" w:rsidTr="00B577E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</w:tbl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невозможности выполнения технологического процесса некоторых видов работ за один сезон и наличия согласия собственников помещений, оформленного в форме протокола общего собрания, предусматривается возможность выполнения работ в несколько этапов.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подпрограмму подлежат включению дворовые территории исходя из решения общественной комиссии, утвержденной </w:t>
      </w:r>
      <w:hyperlink r:id="rId7" w:history="1">
        <w:r>
          <w:rPr>
            <w:rStyle w:val="af5"/>
            <w:color w:val="auto"/>
            <w:sz w:val="24"/>
            <w:u w:val="none"/>
          </w:rPr>
          <w:t>п</w:t>
        </w:r>
        <w:r w:rsidRPr="00640622">
          <w:rPr>
            <w:rStyle w:val="af5"/>
            <w:color w:val="auto"/>
            <w:sz w:val="24"/>
            <w:u w:val="none"/>
          </w:rPr>
          <w:t>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Вичуга от 13.10.2017 N 940, а также из даты представления предложений заинтересованных лиц при условии их соответствия установленным требованиям, оформленным в соответствии с требованиями действующего законодательства, и в пределах лимитов бюджетных ассигнований, предусмотренных муниципальной программой.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Дворовые территории, прошедшие отбор, включаются в муниципальную программу на 2018 - 2024 годы исходя из даты представления предложений заинтересованных лиц и технического состояния территорий.</w:t>
      </w:r>
    </w:p>
    <w:p w:rsidR="004400F2" w:rsidRDefault="004400F2" w:rsidP="004400F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00F2">
          <w:pgSz w:w="11905" w:h="16838"/>
          <w:pgMar w:top="1134" w:right="567" w:bottom="567" w:left="1418" w:header="0" w:footer="0" w:gutter="0"/>
          <w:cols w:space="720"/>
        </w:sect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Ресурсное обеспечение подпрограммы в разбивке по мероприятиям подпрограммы, годам ее реализации в разрезе 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источников финансирования и исполнителей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479"/>
        <w:gridCol w:w="1814"/>
        <w:gridCol w:w="1360"/>
        <w:gridCol w:w="1136"/>
        <w:gridCol w:w="708"/>
        <w:gridCol w:w="709"/>
        <w:gridCol w:w="851"/>
        <w:gridCol w:w="850"/>
        <w:gridCol w:w="851"/>
        <w:gridCol w:w="992"/>
      </w:tblGrid>
      <w:tr w:rsidR="004400F2" w:rsidTr="00B577E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мероприятия/источник ресурсного обеспечения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7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выполнение мероприятия (руб.) *</w:t>
            </w:r>
          </w:p>
        </w:tc>
      </w:tr>
      <w:tr w:rsidR="00B577E0" w:rsidTr="00B577E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**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Подпрограмма всего: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 xml:space="preserve">1201771,00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1061764,68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79917,77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60088,55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Основное мероприятие "Благоустройство дворовых территорий городского округа Вичуга"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1201771,00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EB0FB5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1061764,68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79917,77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60088,55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Направление расходов "Субсидии на поддержку государственных программ субъектов Российской Федерации и муниципальных программ формирования современной городской среды"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1201771,00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EB0FB5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1061764,68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79917,77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60088,55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4400F2" w:rsidRPr="0023358A" w:rsidRDefault="004400F2" w:rsidP="0044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358A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23358A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23358A">
        <w:rPr>
          <w:rFonts w:ascii="Times New Roman" w:hAnsi="Times New Roman" w:cs="Times New Roman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Pr="0023358A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23358A">
        <w:rPr>
          <w:rFonts w:ascii="Times New Roman" w:hAnsi="Times New Roman" w:cs="Times New Roman"/>
          <w:sz w:val="20"/>
          <w:szCs w:val="20"/>
        </w:rPr>
        <w:t>** на благоустройство дворовых территорий в 2019 году субсидия из бюджета Ивановской области бюджету городского округа Вичуга не предоставлялась.</w:t>
      </w:r>
    </w:p>
    <w:p w:rsidR="004400F2" w:rsidRDefault="004400F2" w:rsidP="004400F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00F2" w:rsidSect="00B577E0">
          <w:pgSz w:w="16838" w:h="11905" w:orient="landscape"/>
          <w:pgMar w:top="993" w:right="1134" w:bottom="709" w:left="993" w:header="0" w:footer="0" w:gutter="0"/>
          <w:cols w:space="720"/>
        </w:sect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Адресный перечень дворовых территорий, нуждающихся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благоустройстве (с учетом их физического состояния)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подлежащих благоустройству в период действия подпрограммы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Style w:val="ad"/>
        <w:tblW w:w="0" w:type="auto"/>
        <w:tblInd w:w="1951" w:type="dxa"/>
        <w:tblLook w:val="04A0"/>
      </w:tblPr>
      <w:tblGrid>
        <w:gridCol w:w="675"/>
        <w:gridCol w:w="3969"/>
      </w:tblGrid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center"/>
              <w:rPr>
                <w:b/>
                <w:sz w:val="22"/>
                <w:szCs w:val="22"/>
              </w:rPr>
            </w:pPr>
            <w:r w:rsidRPr="0023358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center"/>
              <w:rPr>
                <w:b/>
                <w:sz w:val="22"/>
                <w:szCs w:val="22"/>
              </w:rPr>
            </w:pPr>
            <w:r w:rsidRPr="0023358A">
              <w:rPr>
                <w:b/>
                <w:sz w:val="22"/>
                <w:szCs w:val="22"/>
              </w:rPr>
              <w:t>Адрес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Ленинская, д. 25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Больничный поселок, д. 5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Абрамовой, д. 12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Больничный поселок, д. 1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Больничный поселок, д. 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64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20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22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22А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Филиппенковская, д. 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Филиппенковская, д. 6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Володарского, д. 102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Советская, д. 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Советская, д. 43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52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Володарского, д. 20А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Центральная, д. 1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Богдана Хмельницкого, д. 66/8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16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36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Кинешемская, д. 40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50 лет Октября, д. 12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23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50 лет Октября, д. 33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24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Маевка, д. 12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25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Кинешемская, д. 43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26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Богдана Хмельницкого, д. 50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27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Больничная, д. 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28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пер. Пятницкий, д. 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29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19В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30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19Б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31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Больничная, д. 3</w:t>
            </w:r>
          </w:p>
        </w:tc>
      </w:tr>
    </w:tbl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«Благоустройство общественных территорий городского округа Вичуга»</w:t>
      </w:r>
    </w:p>
    <w:p w:rsidR="004400F2" w:rsidRPr="0023358A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00F2" w:rsidRPr="0023358A" w:rsidRDefault="004400F2" w:rsidP="004400F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tbl>
      <w:tblPr>
        <w:tblW w:w="10457" w:type="dxa"/>
        <w:tblInd w:w="-776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709"/>
        <w:gridCol w:w="2552"/>
        <w:gridCol w:w="7196"/>
      </w:tblGrid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«Благоустройство общественных территорий городского округа Вичуга»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Срок реализации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B577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2018 – 202</w:t>
            </w:r>
            <w:r w:rsidR="00B577E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Tr="007D7BF2">
        <w:trPr>
          <w:trHeight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Исполнитель мероприятий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Отдел культуры администрации городского округа Вичуга</w:t>
            </w:r>
          </w:p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имуществом городского округа Вичуга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общественных территорий городского округа Вичуга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</w:t>
            </w:r>
            <w:r w:rsidRPr="00190AD9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>*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521F0A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Общий объем бюджетных ассигнований на реализацию подпрограммы:</w:t>
            </w:r>
            <w:r w:rsidRPr="00521F0A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400F2" w:rsidRPr="00521F0A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2018 год – 11 473 988,82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3 601 894,80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112 648 096,14 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33 534 329,80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2022 год – 4 229 088,53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521F0A"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86 526 389,73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521F0A">
              <w:rPr>
                <w:rFonts w:ascii="Times New Roman" w:hAnsi="Times New Roman" w:cs="Times New Roman"/>
                <w:sz w:val="23"/>
                <w:szCs w:val="23"/>
              </w:rPr>
              <w:t>;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B577E0" w:rsidRPr="00521F0A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 руб.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В том числе: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2018 год – 10137269,12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3 564 000,06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112 199 404,95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33 181 522,54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2022 год – 1 164 079,71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521F0A"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86 508 909,30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B577E0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521F0A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4400F2" w:rsidRPr="00521F0A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2025 год – 0 руб.</w:t>
            </w:r>
            <w:r w:rsidR="004400F2"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-  областной бюджет: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2018 год – 763020,25 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36 000,00 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010EF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426 256,62 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010EF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335 166,89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2022 год – 3 011 758,38 руб.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010EF9" w:rsidRPr="00010EF9">
              <w:rPr>
                <w:rFonts w:ascii="Times New Roman" w:hAnsi="Times New Roman" w:cs="Times New Roman"/>
                <w:sz w:val="23"/>
                <w:szCs w:val="23"/>
              </w:rPr>
              <w:t>15241,51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010EF9">
              <w:rPr>
                <w:rFonts w:ascii="Times New Roman" w:hAnsi="Times New Roman" w:cs="Times New Roman"/>
                <w:sz w:val="23"/>
                <w:szCs w:val="23"/>
              </w:rPr>
              <w:t>;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B577E0" w:rsidRPr="00521F0A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>2025 год – 0 руб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 Вичуга:</w:t>
            </w:r>
          </w:p>
          <w:p w:rsidR="004400F2" w:rsidRPr="00521F0A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2018 год –  573699,45руб.;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2019 год –  1 894,74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2020 год – 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22 434,57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17 640,37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2022 год – 53 250,44 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656ED8" w:rsidRPr="00521F0A">
              <w:rPr>
                <w:rFonts w:ascii="Times New Roman" w:hAnsi="Times New Roman" w:cs="Times New Roman"/>
                <w:sz w:val="23"/>
                <w:szCs w:val="23"/>
              </w:rPr>
              <w:t>2 238,92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B577E0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521F0A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4400F2" w:rsidRPr="00190AD9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2025 год – 0 руб.</w:t>
            </w:r>
            <w:r w:rsidR="004400F2" w:rsidRPr="00190AD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общественных территорий от общего количества таких территорий</w:t>
            </w:r>
          </w:p>
        </w:tc>
      </w:tr>
    </w:tbl>
    <w:p w:rsidR="004400F2" w:rsidRPr="00190AD9" w:rsidRDefault="004400F2" w:rsidP="004400F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90AD9">
        <w:rPr>
          <w:rFonts w:ascii="Times New Roman" w:eastAsia="Calibri" w:hAnsi="Times New Roman" w:cs="Times New Roman"/>
          <w:spacing w:val="1"/>
          <w:sz w:val="20"/>
          <w:szCs w:val="20"/>
        </w:rPr>
        <w:lastRenderedPageBreak/>
        <w:t>Примечание:</w:t>
      </w:r>
    </w:p>
    <w:p w:rsidR="004400F2" w:rsidRPr="00190AD9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90AD9">
        <w:rPr>
          <w:rFonts w:ascii="Times New Roman" w:eastAsia="Calibri" w:hAnsi="Times New Roman" w:cs="Times New Roman"/>
          <w:spacing w:val="1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2.Характеристика мероприятий подпрограммы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предусматривает реализацию следующих мероприятий: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Благоустройство общественных территорий городского округа Вичуга;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адресного перечня общественных территорий, нуждающихся в благоустройстве и подлежащих благоустройству в 2018 - 2024 годы. 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благоустройства общественных территорий целесообразно проведение следующих мероприятий: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озеленение;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малыми архитектурными формами, иными некапитальными объектами;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устройство пешеходных дорожек;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освещение территорий, в т. ч. декоративное;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обустройство площадок для отдыха, детских, спортивных площадок;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установка скамеек и урн, контейнеров для сбора мусора;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цветников;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 физической, пространственной и информационной доступности  общественных территорий для инвалидов и других маломобильных групп населения;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содержание и поддержание в </w:t>
      </w:r>
      <w:r>
        <w:rPr>
          <w:rFonts w:ascii="Times New Roman" w:eastAsia="Calibri" w:hAnsi="Times New Roman" w:cs="Times New Roman"/>
          <w:sz w:val="24"/>
          <w:szCs w:val="24"/>
        </w:rPr>
        <w:t>надлежащем техническом, физическом, эстетическом состоянии общественной территории площади Коновалова согласно «Концепции развития центра города Вичуга» (</w:t>
      </w:r>
      <w:r>
        <w:rPr>
          <w:rFonts w:ascii="Times New Roman" w:hAnsi="Times New Roman" w:cs="Times New Roman"/>
          <w:sz w:val="24"/>
          <w:szCs w:val="24"/>
        </w:rPr>
        <w:t>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значений показателей для расчета индекса качества городской среды в соответствии с распоряжением Правительства Российской Федерации от 23.03.2019 № 510-р.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всего комплекса работ, предусмотренных  муниципальной программой, создаст условия для благоустроенности и придания привлекательности объектам озеленения городского округа Вичуга.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Целевые показатели (индикаторы), применяемые для оценки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достижения целей и решения задач подпрограммы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Таблица 7 </w:t>
      </w: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69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37"/>
      </w:tblGrid>
      <w:tr w:rsidR="004400F2" w:rsidTr="00656ED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64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Значение целевых показателей (индикаторов)*</w:t>
            </w:r>
          </w:p>
        </w:tc>
      </w:tr>
      <w:tr w:rsidR="00B577E0" w:rsidTr="00656ED8">
        <w:trPr>
          <w:trHeight w:val="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Pr="00403278" w:rsidRDefault="00B577E0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Pr="00403278" w:rsidRDefault="00B577E0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Pr="00403278" w:rsidRDefault="00B577E0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 xml:space="preserve">2017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pacing w:val="3"/>
                <w:sz w:val="18"/>
                <w:szCs w:val="18"/>
              </w:rPr>
              <w:t>Доля благоустроенных общественных территорий от общего количества таких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pacing w:val="3"/>
                <w:sz w:val="18"/>
                <w:szCs w:val="18"/>
              </w:rPr>
              <w:t xml:space="preserve">Разработка проектной документации по реализации проектов благоустройства  города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F0022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pacing w:val="3"/>
                <w:sz w:val="18"/>
                <w:szCs w:val="18"/>
              </w:rPr>
              <w:t xml:space="preserve">Реализация проектов благоустройства города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мероприятий, направленных на содержание и поддержание в надлежащем техническом, физическом, эстетическом состоянии </w:t>
            </w:r>
            <w:r w:rsidRPr="000C31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общественной территории площади Коновалова  согласно «Концепции развития центра города Вичуга»   (в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поселениях, являющихся победителями Всероссийского конкурса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Увеличение значений показателей для расчета индекса качества городской среды в соответствии с распоряжением Правительства Российской Федерации от 23.03.2019№ 510-р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88556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022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Реализованы проекты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победителей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Всероссийского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конкурса лучших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проектов создания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комфортной городской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среды в малых городах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и исторических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поселениях, не менее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 нарастающим</w:t>
            </w:r>
          </w:p>
          <w:p w:rsidR="00F00220" w:rsidRPr="000C3173" w:rsidRDefault="00F00220" w:rsidP="00F002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итогом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88556B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6ED8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Реализованы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мероприятия по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благоустройству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общественных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территорий (набережные,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центральные площади,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парки и др.) и иные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мероприятия,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предусмотренные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государственными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(муниципальными)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программами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формирования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современной городской</w:t>
            </w:r>
          </w:p>
          <w:p w:rsidR="00656ED8" w:rsidRPr="000C3173" w:rsidRDefault="00656ED8" w:rsidP="00B30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B303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4400F2" w:rsidRPr="00190AD9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*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 </w:t>
      </w:r>
    </w:p>
    <w:p w:rsidR="004400F2" w:rsidRDefault="004400F2" w:rsidP="004400F2">
      <w:pPr>
        <w:spacing w:after="0"/>
        <w:rPr>
          <w:b/>
          <w:sz w:val="28"/>
          <w:szCs w:val="28"/>
        </w:rPr>
        <w:sectPr w:rsidR="004400F2" w:rsidSect="007D7BF2">
          <w:pgSz w:w="11906" w:h="16838"/>
          <w:pgMar w:top="851" w:right="850" w:bottom="567" w:left="1701" w:header="708" w:footer="708" w:gutter="0"/>
          <w:cols w:space="720"/>
        </w:sectPr>
      </w:pP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Ресурсное обеспечение подпрограммы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tbl>
      <w:tblPr>
        <w:tblW w:w="1516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0"/>
        <w:gridCol w:w="2550"/>
        <w:gridCol w:w="1558"/>
        <w:gridCol w:w="1418"/>
        <w:gridCol w:w="1417"/>
        <w:gridCol w:w="1559"/>
        <w:gridCol w:w="1418"/>
        <w:gridCol w:w="1417"/>
        <w:gridCol w:w="1276"/>
        <w:gridCol w:w="851"/>
        <w:gridCol w:w="1134"/>
      </w:tblGrid>
      <w:tr w:rsidR="004400F2" w:rsidTr="00B577E0">
        <w:trPr>
          <w:trHeight w:val="346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/ источник ресурсного обеспечения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на выполнение мероприятия (руб.)*</w:t>
            </w:r>
          </w:p>
        </w:tc>
      </w:tr>
      <w:tr w:rsidR="00B577E0" w:rsidTr="002E2A0C">
        <w:trPr>
          <w:trHeight w:val="322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2E2A0C" w:rsidP="002E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B577E0" w:rsidTr="00AC0340">
        <w:trPr>
          <w:trHeight w:val="303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11473988,82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112 648 096,14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4 229 088,53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86526389,73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303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10137269,12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112 199 404,95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86508909,30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303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763020,25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3 011 758,38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E2145A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2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573699,45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22 434,57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2238,92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83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«Региональный проект «Формирование комфортной городской среды»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90574C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городского </w:t>
            </w:r>
          </w:p>
          <w:p w:rsidR="00B577E0" w:rsidRPr="0090574C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>округа Вичуга;</w:t>
            </w:r>
          </w:p>
          <w:p w:rsidR="00B577E0" w:rsidRPr="0090574C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культуры; </w:t>
            </w:r>
          </w:p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>КУИ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112 648 096,14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112 648 096,14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4 229 088,53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4C754B" w:rsidP="00AC034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86526389,73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01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10137269,12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112 199 404,95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86508909,30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77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763020,25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3 011 758,38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209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573699,45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22 434,57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AC034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2238,92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общественных территорий городского округа Вичуга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42 648 096,14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42 648 096,14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7E0" w:rsidTr="00AC0340">
        <w:trPr>
          <w:trHeight w:val="157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10137269,12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42 199 404,95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6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763020,25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6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573699,45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22 434,57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outset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городского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95108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2 229 088,53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4C754B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1524953,00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169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4C754B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1508909,30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73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1 011 758,38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4C754B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91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95108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656ED8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2238,92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комфортной городской среды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70 000 000,00   </w:t>
            </w:r>
          </w:p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70 000 000,00</w:t>
            </w:r>
          </w:p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AC0340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</w:t>
            </w:r>
            <w:r w:rsidR="004C754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000 000</w:t>
            </w:r>
            <w:r w:rsidR="00B577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,0</w:t>
            </w:r>
            <w:r w:rsidR="00B577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186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AC0340" w:rsidP="00AC034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85 000 000,00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189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64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4C754B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550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13"/>
        </w:trPr>
        <w:tc>
          <w:tcPr>
            <w:tcW w:w="570" w:type="dxa"/>
            <w:vMerge/>
            <w:tcBorders>
              <w:left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03"/>
        </w:trPr>
        <w:tc>
          <w:tcPr>
            <w:tcW w:w="570" w:type="dxa"/>
            <w:vMerge/>
            <w:tcBorders>
              <w:left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20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4400F2" w:rsidRDefault="004400F2" w:rsidP="004400F2">
      <w:pPr>
        <w:widowControl w:val="0"/>
        <w:shd w:val="clear" w:color="auto" w:fill="FFFFFF"/>
        <w:spacing w:after="0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Примечание:</w:t>
      </w:r>
      <w:r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</w:t>
      </w:r>
    </w:p>
    <w:p w:rsidR="004400F2" w:rsidRDefault="004400F2" w:rsidP="004400F2">
      <w:pPr>
        <w:widowControl w:val="0"/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 </w:t>
      </w: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  <w:sectPr w:rsidR="004400F2" w:rsidSect="007D7BF2">
          <w:pgSz w:w="16838" w:h="11906" w:orient="landscape"/>
          <w:pgMar w:top="993" w:right="851" w:bottom="709" w:left="851" w:header="709" w:footer="709" w:gutter="0"/>
          <w:cols w:space="720"/>
        </w:sectPr>
      </w:pPr>
    </w:p>
    <w:p w:rsidR="004400F2" w:rsidRDefault="004400F2" w:rsidP="004400F2">
      <w:pPr>
        <w:widowControl w:val="0"/>
        <w:numPr>
          <w:ilvl w:val="0"/>
          <w:numId w:val="4"/>
        </w:numPr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spacing w:val="3"/>
          <w:sz w:val="24"/>
          <w:szCs w:val="24"/>
        </w:rPr>
        <w:lastRenderedPageBreak/>
        <w:t>Адресный перечень общественных территорий, нуждающихся в благоустройстве</w:t>
      </w:r>
    </w:p>
    <w:p w:rsidR="004400F2" w:rsidRDefault="004400F2" w:rsidP="004400F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spacing w:val="3"/>
          <w:sz w:val="24"/>
          <w:szCs w:val="24"/>
        </w:rPr>
        <w:t>(с учетом их физического состояния) и подлежащих благоустройству в период действия  подпрограммы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9</w:t>
      </w:r>
    </w:p>
    <w:tbl>
      <w:tblPr>
        <w:tblW w:w="7371" w:type="dxa"/>
        <w:tblInd w:w="959" w:type="dxa"/>
        <w:tblLook w:val="00A0"/>
      </w:tblPr>
      <w:tblGrid>
        <w:gridCol w:w="567"/>
        <w:gridCol w:w="6804"/>
      </w:tblGrid>
      <w:tr w:rsidR="004400F2" w:rsidTr="007D7BF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9D7EF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F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9D7EF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F8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4400F2" w:rsidTr="007D7BF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«Аллея по ул. Советская»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 составе 2 -х этапов</w:t>
            </w:r>
          </w:p>
        </w:tc>
      </w:tr>
      <w:tr w:rsidR="004400F2" w:rsidTr="007D7BF2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территория,  расположенная в районе ул. Н.П. Куликовой, ул. Большая Пролетарская, ул. Богдана Хмельницкого (в части ремонта ограждения территории) - в составе 2 - х этапов</w:t>
            </w:r>
          </w:p>
        </w:tc>
      </w:tr>
      <w:tr w:rsidR="004400F2" w:rsidTr="007D7BF2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Родниковская  «Парк Тезино»</w:t>
            </w:r>
          </w:p>
        </w:tc>
      </w:tr>
      <w:tr w:rsidR="004400F2" w:rsidTr="007D7BF2">
        <w:trPr>
          <w:trHeight w:val="2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Входная группа в Парк Ногина» (с устройством зоны отдыха)</w:t>
            </w:r>
          </w:p>
        </w:tc>
      </w:tr>
      <w:tr w:rsidR="004400F2" w:rsidTr="007D7BF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«Концепция развития центра города Вичуга» (в отношении реновации Коноваловского пруда, Центрального парка, ул. Большая Пролетарская и 50 лет Октября)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</w:t>
            </w:r>
          </w:p>
        </w:tc>
      </w:tr>
      <w:tr w:rsidR="004400F2" w:rsidTr="007D7BF2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ул. Большая Пролетарская – территория Коноваловского пруда  2 этап</w:t>
            </w:r>
          </w:p>
        </w:tc>
      </w:tr>
      <w:tr w:rsidR="004400F2" w:rsidTr="007D7BF2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Pr="009D7EF8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3-й этап благоустройства Коноваловского пруда </w:t>
            </w:r>
          </w:p>
        </w:tc>
      </w:tr>
      <w:tr w:rsidR="004400F2" w:rsidTr="007D7BF2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«Привокзальная площадь» ул. Вокзальная</w:t>
            </w:r>
          </w:p>
        </w:tc>
      </w:tr>
      <w:tr w:rsidR="004400F2" w:rsidTr="007D7BF2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«Привокзальная площадь» ул. Вокзальная (2 этап)</w:t>
            </w:r>
          </w:p>
        </w:tc>
      </w:tr>
      <w:tr w:rsidR="004400F2" w:rsidTr="007D7BF2">
        <w:trPr>
          <w:trHeight w:val="1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50 лет Октября</w:t>
            </w:r>
          </w:p>
        </w:tc>
      </w:tr>
      <w:tr w:rsidR="004400F2" w:rsidTr="007D7BF2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7 Ноября «Дача Тяжелова»</w:t>
            </w:r>
          </w:p>
        </w:tc>
      </w:tr>
      <w:tr w:rsidR="004400F2" w:rsidTr="007D7BF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Ленинская «Парк Шагова»</w:t>
            </w:r>
          </w:p>
        </w:tc>
      </w:tr>
    </w:tbl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spacing w:val="3"/>
          <w:sz w:val="28"/>
          <w:szCs w:val="28"/>
        </w:rPr>
      </w:pP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7EF8">
        <w:rPr>
          <w:rFonts w:ascii="Times New Roman" w:hAnsi="Times New Roman" w:cs="Times New Roman"/>
          <w:b/>
          <w:spacing w:val="3"/>
          <w:sz w:val="24"/>
          <w:szCs w:val="24"/>
        </w:rPr>
        <w:t>5.1.</w:t>
      </w:r>
      <w:r w:rsidRPr="009D7EF8">
        <w:rPr>
          <w:b/>
          <w:spacing w:val="3"/>
          <w:sz w:val="24"/>
          <w:szCs w:val="24"/>
        </w:rPr>
        <w:t xml:space="preserve"> </w:t>
      </w:r>
      <w:r w:rsidRPr="009D7EF8">
        <w:rPr>
          <w:rFonts w:ascii="Times New Roman" w:eastAsia="Times New Roman" w:hAnsi="Times New Roman" w:cs="Times New Roman"/>
          <w:b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 городского округа Вичуга</w:t>
      </w: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D7EF8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tbl>
      <w:tblPr>
        <w:tblStyle w:val="ad"/>
        <w:tblW w:w="10348" w:type="dxa"/>
        <w:tblInd w:w="-601" w:type="dxa"/>
        <w:tblLayout w:type="fixed"/>
        <w:tblLook w:val="04A0"/>
      </w:tblPr>
      <w:tblGrid>
        <w:gridCol w:w="567"/>
        <w:gridCol w:w="2269"/>
        <w:gridCol w:w="1559"/>
        <w:gridCol w:w="2693"/>
        <w:gridCol w:w="1843"/>
        <w:gridCol w:w="1417"/>
      </w:tblGrid>
      <w:tr w:rsidR="004400F2" w:rsidRPr="00620600" w:rsidTr="006D1F3E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</w:rPr>
            </w:pPr>
            <w:r w:rsidRPr="00620600">
              <w:rPr>
                <w:b/>
                <w:sz w:val="23"/>
                <w:szCs w:val="23"/>
              </w:rPr>
              <w:t>№ п/п</w:t>
            </w:r>
          </w:p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Юридическое лицо, индивидуальный предприниматель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Объект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Кадастровый номер земельного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Площадь земельного участка</w:t>
            </w:r>
          </w:p>
        </w:tc>
      </w:tr>
      <w:tr w:rsidR="004400F2" w:rsidRPr="00620600" w:rsidTr="006D1F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ИП Шадриков С.Ю.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Админист</w:t>
            </w:r>
            <w:r>
              <w:rPr>
                <w:sz w:val="23"/>
                <w:szCs w:val="23"/>
              </w:rPr>
              <w:t>-</w:t>
            </w:r>
            <w:r w:rsidRPr="001D5AE3">
              <w:rPr>
                <w:sz w:val="23"/>
                <w:szCs w:val="23"/>
              </w:rPr>
              <w:t>ративное здание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Ивановская область, г. Вичуга, ул. Н.П.Куликовой,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37:23:010209:1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1725 кв.м.</w:t>
            </w:r>
          </w:p>
        </w:tc>
      </w:tr>
      <w:tr w:rsidR="004400F2" w:rsidRPr="00620600" w:rsidTr="006D1F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ИП Рогова Г.С.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Объект культуры (Кафе «Стрелец»)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Ивановская область, г.Вичуга, ул. Большая Пролетарская,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37:23:010208:19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7413 кв.м.</w:t>
            </w:r>
          </w:p>
        </w:tc>
      </w:tr>
      <w:tr w:rsidR="004400F2" w:rsidRPr="00620600" w:rsidTr="006D1F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ООО «Текстильный дом»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Админист</w:t>
            </w:r>
            <w:r>
              <w:rPr>
                <w:sz w:val="23"/>
                <w:szCs w:val="23"/>
              </w:rPr>
              <w:t>-</w:t>
            </w:r>
            <w:r w:rsidRPr="001D5AE3">
              <w:rPr>
                <w:sz w:val="23"/>
                <w:szCs w:val="23"/>
              </w:rPr>
              <w:t>ративное здание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Ивановская область, г. Вичуга, ул. Н.П. Куликовой,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37:23:000000:383</w:t>
            </w:r>
          </w:p>
          <w:p w:rsidR="004400F2" w:rsidRPr="001D5AE3" w:rsidRDefault="004400F2" w:rsidP="007D7BF2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color w:val="000000"/>
                <w:sz w:val="23"/>
                <w:szCs w:val="23"/>
                <w:shd w:val="clear" w:color="auto" w:fill="FFFFFF"/>
              </w:rPr>
              <w:t xml:space="preserve">3277 </w:t>
            </w:r>
            <w:r w:rsidRPr="001D5AE3">
              <w:rPr>
                <w:sz w:val="23"/>
                <w:szCs w:val="23"/>
              </w:rPr>
              <w:t>кв.</w:t>
            </w:r>
            <w:r>
              <w:rPr>
                <w:sz w:val="23"/>
                <w:szCs w:val="23"/>
              </w:rPr>
              <w:t xml:space="preserve"> </w:t>
            </w:r>
            <w:r w:rsidRPr="001D5AE3">
              <w:rPr>
                <w:sz w:val="23"/>
                <w:szCs w:val="23"/>
              </w:rPr>
              <w:t>м.</w:t>
            </w:r>
          </w:p>
        </w:tc>
      </w:tr>
    </w:tbl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pacing w:val="3"/>
          <w:sz w:val="24"/>
          <w:szCs w:val="24"/>
        </w:rPr>
      </w:pP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7EF8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5.2.</w:t>
      </w:r>
      <w:r w:rsidRPr="009D7EF8">
        <w:rPr>
          <w:rFonts w:ascii="Times New Roman" w:eastAsia="Times New Roman" w:hAnsi="Times New Roman" w:cs="Times New Roman"/>
          <w:b/>
          <w:sz w:val="24"/>
          <w:szCs w:val="24"/>
        </w:rPr>
        <w:t xml:space="preserve">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 Правил благоустройства территории городского округа Вичуга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Таблица 11</w:t>
      </w:r>
    </w:p>
    <w:tbl>
      <w:tblPr>
        <w:tblStyle w:val="ad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Ожидаемые результаты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 xml:space="preserve">Исполнители </w:t>
            </w:r>
          </w:p>
        </w:tc>
      </w:tr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 xml:space="preserve">Обследование территории: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До 30.04.2024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Составление паспорта территории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Администрация городского округа Вичуга</w:t>
            </w:r>
          </w:p>
        </w:tc>
      </w:tr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1.1.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Абрамовой</w:t>
            </w:r>
          </w:p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Авиационная</w:t>
            </w:r>
          </w:p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Андронникова</w:t>
            </w:r>
          </w:p>
          <w:p w:rsidR="004400F2" w:rsidRPr="009D7EF8" w:rsidRDefault="004400F2" w:rsidP="007D7BF2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4-я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5-я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6-я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7-я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Бакланова</w:t>
            </w:r>
          </w:p>
          <w:p w:rsidR="004400F2" w:rsidRPr="009D7EF8" w:rsidRDefault="004400F2" w:rsidP="007D7BF2">
            <w:pPr>
              <w:shd w:val="clear" w:color="auto" w:fill="FFFFFF"/>
              <w:ind w:left="9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Бакунина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Бакунина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Балмашевского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 Баранова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Баррикадная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Батурина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Баумана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Бебеля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Белинского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Беляева</w:t>
            </w:r>
          </w:p>
          <w:p w:rsidR="004400F2" w:rsidRPr="009D7EF8" w:rsidRDefault="004400F2" w:rsidP="007D7BF2">
            <w:pPr>
              <w:shd w:val="clear" w:color="auto" w:fill="FFFFFF"/>
              <w:ind w:left="6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Бенедиктова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Библиотечная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Библиотечная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Библиотечная</w:t>
            </w:r>
          </w:p>
          <w:p w:rsidR="004400F2" w:rsidRPr="009D7EF8" w:rsidRDefault="004400F2" w:rsidP="007D7BF2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Бисирихинская</w:t>
            </w:r>
          </w:p>
          <w:p w:rsidR="004400F2" w:rsidRPr="009D7EF8" w:rsidRDefault="004400F2" w:rsidP="007D7BF2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Богдановская</w:t>
            </w:r>
          </w:p>
          <w:p w:rsidR="004400F2" w:rsidRPr="009D7EF8" w:rsidRDefault="004400F2" w:rsidP="007D7BF2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Бойцова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Больничная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Больничный поселок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Большая Новая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pacing w:val="-8"/>
                <w:sz w:val="22"/>
                <w:szCs w:val="22"/>
              </w:rPr>
              <w:t>Большая Пролетарская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Буньковская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Ванцетти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Василевского </w:t>
            </w:r>
            <w:r w:rsidRPr="009D7EF8">
              <w:rPr>
                <w:sz w:val="22"/>
                <w:szCs w:val="22"/>
                <w:lang w:val="en-US"/>
              </w:rPr>
              <w:t>A</w:t>
            </w:r>
            <w:r w:rsidRPr="009D7EF8">
              <w:rPr>
                <w:sz w:val="22"/>
                <w:szCs w:val="22"/>
              </w:rPr>
              <w:t>.</w:t>
            </w:r>
            <w:r w:rsidRPr="009D7EF8">
              <w:rPr>
                <w:sz w:val="22"/>
                <w:szCs w:val="22"/>
                <w:lang w:val="en-US"/>
              </w:rPr>
              <w:t>M</w:t>
            </w:r>
            <w:r w:rsidRPr="009D7EF8">
              <w:rPr>
                <w:sz w:val="22"/>
                <w:szCs w:val="22"/>
              </w:rPr>
              <w:t>.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Ватутина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Виноградовых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Вичугская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Владимирская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Вокзальная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Володарского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Воровского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8 Марта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Восточная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Гагарина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Гаражная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Гарская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Гастелло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Герцена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Глуховская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Голубцовская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Гольчихинская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Гольчихинская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Гончарова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Горки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Гороховская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М.Горького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Гражданская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Гражданская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Громовская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Громовская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Громовская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pacing w:val="-10"/>
                <w:sz w:val="22"/>
                <w:szCs w:val="22"/>
              </w:rPr>
              <w:t>Дальняя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pacing w:val="-11"/>
                <w:sz w:val="22"/>
                <w:szCs w:val="22"/>
              </w:rPr>
              <w:t>Дачная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  <w:lang w:val="en-US"/>
              </w:rPr>
              <w:t>XXII</w:t>
            </w:r>
            <w:r w:rsidRPr="009D7EF8">
              <w:rPr>
                <w:sz w:val="22"/>
                <w:szCs w:val="22"/>
              </w:rPr>
              <w:t xml:space="preserve"> съезда КПСС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9 января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Декабристов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Депутатская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Дзержинского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Достоевского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Ермака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Жаворонкова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Желябова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Жигулёвская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Жуковского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Заводская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Завьялова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Загородная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Загородная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Залужная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Западная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Запольная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Запрудная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Заречная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Зеленая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Ивана Ефимова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Ивановская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Индустриальная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Интернациональная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Калининская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Каляева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Карпинского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Карла Либкнехта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Кинешемская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Кировская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Кировская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Кирпичная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Кирпичный завод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Климохина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Клубная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Комарова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Коминтерна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Коммунаров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Коммунистическая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Коммуны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Комсомольская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Конспиративная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Конституции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Королевского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Королева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Коршунова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Коровина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Космодемьянской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Космонавтов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Костромская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Кошевого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Красноармейская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Краснознамённая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Краснопартизанская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Краснодонская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Красинская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Красинская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Красинская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Крестьянская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Кропоткина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Крупской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Куйбышева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Курского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Кустарная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Кутузова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Ларина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Ленинградская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Ленского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Леонтьевская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Лермонтова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Лётная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Литейная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Ломоносова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Ломоносова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Луговая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Луговая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Луканина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Луначарского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Лухская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Любимова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Маёвка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Малая Новая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Малая Пролетарская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Малыгина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Марата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Матросова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Маяковского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Международная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Менделеева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Менжинского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Металлистов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Минина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Мира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Мичуринская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Молодежная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Молокова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Московская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Набережная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Нагорная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Наримановская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Народная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Народная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Нахимова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Невского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Некрасова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Низовая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Никитинская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Нововерховинская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Ногинская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Овражная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Озёрина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Окружная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Октябрят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Орлова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Осипенко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Осмининская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Павлова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Панкратовская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Панкратовская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Паньковская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Панфиловцев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Парковая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 Мая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Первомайский поселок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С.Перовской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Пестеля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Петровского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Пионерская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Писарева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Планировочная Плехановская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Подгорная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Пограничная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Пожарского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Полевая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Попова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Поточная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Починковкая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Привольная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Прилужная Производственная Прокичевская Пролетарская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Просторная Профинтерновская Профтехническая Пугачёвская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Путковская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Пушкинская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1-я Разинская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Разинская Рахманинская Ремесленная Республиканская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Рогова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Родниковская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 xml:space="preserve">Розы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Люксембург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Рыкина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Садовая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Сакко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Санитарная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Санниковская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1-я Свердловская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2-я Свердловская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Светлая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Свободы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Северная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7 Ноября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Серова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Сибирская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Скворцова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Склянского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1-я Слободская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2-я Слободская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С.Смирнова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Советская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Совхозная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Соловьёвская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Соловьёвская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40 лет Октября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1-яСоциалистическая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2-яСоциалистическая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Спартака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Спорышева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Староверховинская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Старовичугская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Старогольчихинская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Стачечная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Степанова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Степная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Суворова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Тверская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Тезинская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Тезинская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Тезинская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Текстилей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Техническая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Тимирязева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Ткачей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Толстого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Торговая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Троицкая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Трудовая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Трудовая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Ударная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4-я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5-я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Ульяновка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Ульяновская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Урицкого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Урожайная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Ушакова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Фабричная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Фабричный двор 1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Фабричный двор 2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Фадеева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Федяевская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Филиппенковская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Филисовская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Флотская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Фрунзе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Халтуринская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Халтуринская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Халтуринская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Хальзунова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Хренкова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Циолковского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Цюруповская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Чапаева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Челюскинцев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Чернышевского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Чернышевского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Черняховского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Чехова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Чкалова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Шагова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Шевченко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Шкирятова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Школьная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Шмидта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Шуйская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Энгельса 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Энергетическая 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Южная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Юрьевецкая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Янинская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>Ярославская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>Ясневская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>(только дома  индивидуальной жилой застройки)</w:t>
            </w:r>
          </w:p>
          <w:p w:rsidR="004400F2" w:rsidRPr="009D7EF8" w:rsidRDefault="004400F2" w:rsidP="007D7BF2">
            <w:pPr>
              <w:shd w:val="clear" w:color="auto" w:fill="FFFFFF"/>
              <w:ind w:left="45"/>
              <w:rPr>
                <w:b/>
                <w:sz w:val="22"/>
                <w:szCs w:val="22"/>
              </w:rPr>
            </w:pPr>
            <w:r w:rsidRPr="009D7EF8">
              <w:rPr>
                <w:b/>
                <w:sz w:val="22"/>
                <w:szCs w:val="22"/>
                <w:u w:val="single"/>
              </w:rPr>
              <w:t>Переулки</w:t>
            </w:r>
          </w:p>
          <w:p w:rsidR="004400F2" w:rsidRPr="009D7EF8" w:rsidRDefault="004400F2" w:rsidP="007D7BF2">
            <w:pPr>
              <w:shd w:val="clear" w:color="auto" w:fill="FFFFFF"/>
              <w:ind w:left="4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Береговой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Беляевский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Блиновский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Больничный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Боняченский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Водопьянова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Войкова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Гоголевский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Горковский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Железнодорожный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Загородный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Запольный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Зреловский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Кавказский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Каманина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Конституции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Ломоносова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Мухина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Низовой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Новый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Павлова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Парковый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Песочный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Писемский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Прилужный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Припольный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Рахмановский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Свердловский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Слепнёва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Совхозный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Соловьёвский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Толмачевский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Трудовой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Ударный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Цветочный 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 xml:space="preserve"> (только дома  индивидуальной жилой застройки)</w:t>
            </w:r>
          </w:p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Заключение соглашения о благоустройстве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По результатам инвентаризации до 31.12.2024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Администрация городского округа Вичуга</w:t>
            </w:r>
          </w:p>
        </w:tc>
      </w:tr>
    </w:tbl>
    <w:p w:rsidR="004400F2" w:rsidRDefault="004400F2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4400F2" w:rsidRDefault="004400F2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Минимальный перечень работ</w:t>
      </w: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по благоустройству дворовых территорий</w:t>
      </w:r>
    </w:p>
    <w:p w:rsidR="004400F2" w:rsidRPr="00892C8D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12</w:t>
      </w:r>
    </w:p>
    <w:tbl>
      <w:tblPr>
        <w:tblW w:w="90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57"/>
        <w:gridCol w:w="4988"/>
      </w:tblGrid>
      <w:tr w:rsidR="004400F2" w:rsidRPr="00892C8D" w:rsidTr="007D7BF2">
        <w:trPr>
          <w:trHeight w:val="283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</w:t>
            </w:r>
            <w:r w:rsidRPr="00892C8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400F2" w:rsidRPr="00892C8D" w:rsidTr="007D7BF2">
        <w:trPr>
          <w:trHeight w:val="281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Ремонт дворовых проездов</w:t>
            </w:r>
          </w:p>
        </w:tc>
      </w:tr>
      <w:tr w:rsidR="004400F2" w:rsidRPr="00892C8D" w:rsidTr="007D7BF2">
        <w:trPr>
          <w:trHeight w:val="252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освещения дворовых территорий</w:t>
            </w:r>
          </w:p>
        </w:tc>
      </w:tr>
      <w:tr w:rsidR="004400F2" w:rsidRPr="00892C8D" w:rsidTr="007D7BF2"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Установка скамеек</w:t>
            </w:r>
          </w:p>
        </w:tc>
      </w:tr>
      <w:tr w:rsidR="004400F2" w:rsidRPr="00892C8D" w:rsidTr="007D7BF2">
        <w:trPr>
          <w:trHeight w:val="2887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35810" cy="2035810"/>
                  <wp:effectExtent l="19050" t="0" r="254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810" cy="203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Скамья без спинки</w:t>
            </w:r>
          </w:p>
          <w:tbl>
            <w:tblPr>
              <w:tblW w:w="4980" w:type="dxa"/>
              <w:tblLayout w:type="fixed"/>
              <w:tblLook w:val="00A0"/>
            </w:tblPr>
            <w:tblGrid>
              <w:gridCol w:w="1841"/>
              <w:gridCol w:w="3139"/>
            </w:tblGrid>
            <w:tr w:rsidR="004400F2" w:rsidRPr="00892C8D" w:rsidTr="007D7BF2">
              <w:tc>
                <w:tcPr>
                  <w:tcW w:w="18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ind w:right="-142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ind w:right="-142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3139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Длина скамейки - 1,5 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Ширина – 380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Высота - 680 мм.</w:t>
                  </w: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00F2" w:rsidRPr="00892C8D" w:rsidTr="007D7BF2">
        <w:trPr>
          <w:trHeight w:val="2541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87880" cy="2087880"/>
                  <wp:effectExtent l="19050" t="0" r="762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880" cy="208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Скамья без спинки</w:t>
            </w:r>
          </w:p>
          <w:tbl>
            <w:tblPr>
              <w:tblW w:w="4845" w:type="dxa"/>
              <w:tblLayout w:type="fixed"/>
              <w:tblLook w:val="00A0"/>
            </w:tblPr>
            <w:tblGrid>
              <w:gridCol w:w="1845"/>
              <w:gridCol w:w="3000"/>
            </w:tblGrid>
            <w:tr w:rsidR="004400F2" w:rsidRPr="00892C8D" w:rsidTr="007D7BF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</w:t>
                  </w: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ind w:left="350" w:hanging="3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Длина скамейки - 2,0 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ind w:left="513" w:hanging="513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- 385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ind w:left="513" w:hanging="513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- 660  мм.</w:t>
                  </w:r>
                </w:p>
              </w:tc>
            </w:tr>
            <w:tr w:rsidR="004400F2" w:rsidRPr="00892C8D" w:rsidTr="007D7BF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7D7BF2">
        <w:trPr>
          <w:trHeight w:val="2923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89125" cy="1889125"/>
                  <wp:effectExtent l="19050" t="0" r="0" b="0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125" cy="188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Скамья со спинкой </w:t>
            </w:r>
          </w:p>
          <w:tbl>
            <w:tblPr>
              <w:tblW w:w="0" w:type="auto"/>
              <w:tblLayout w:type="fixed"/>
              <w:tblLook w:val="00A0"/>
            </w:tblPr>
            <w:tblGrid>
              <w:gridCol w:w="1843"/>
              <w:gridCol w:w="2977"/>
            </w:tblGrid>
            <w:tr w:rsidR="004400F2" w:rsidRPr="00892C8D" w:rsidTr="007D7BF2">
              <w:trPr>
                <w:trHeight w:val="1036"/>
              </w:trPr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Длина скамейки - 2,085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- 770 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- 975  мм.</w:t>
                  </w:r>
                </w:p>
              </w:tc>
            </w:tr>
            <w:tr w:rsidR="004400F2" w:rsidRPr="00892C8D" w:rsidTr="007D7BF2">
              <w:trPr>
                <w:trHeight w:val="1036"/>
              </w:trPr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400F2" w:rsidRPr="00892C8D" w:rsidTr="007D7BF2">
              <w:trPr>
                <w:trHeight w:val="1036"/>
              </w:trPr>
              <w:tc>
                <w:tcPr>
                  <w:tcW w:w="184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965952">
        <w:trPr>
          <w:trHeight w:val="328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Установка урн</w:t>
            </w:r>
          </w:p>
        </w:tc>
      </w:tr>
      <w:tr w:rsidR="004400F2" w:rsidRPr="00892C8D" w:rsidTr="007D7BF2">
        <w:trPr>
          <w:trHeight w:val="2900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left="1276" w:hanging="709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35430" cy="1535430"/>
                  <wp:effectExtent l="19050" t="0" r="7620" b="0"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430" cy="1535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Урна металлическая «Деревянный декор»</w:t>
            </w:r>
          </w:p>
          <w:tbl>
            <w:tblPr>
              <w:tblW w:w="4907" w:type="dxa"/>
              <w:tblLayout w:type="fixed"/>
              <w:tblLook w:val="00A0"/>
            </w:tblPr>
            <w:tblGrid>
              <w:gridCol w:w="1930"/>
              <w:gridCol w:w="2977"/>
            </w:tblGrid>
            <w:tr w:rsidR="004400F2" w:rsidRPr="00892C8D" w:rsidTr="007D7BF2">
              <w:tc>
                <w:tcPr>
                  <w:tcW w:w="19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ind w:left="173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- 665мм;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- 420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Объем: 10 л</w:t>
                  </w:r>
                </w:p>
              </w:tc>
            </w:tr>
          </w:tbl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7D7BF2">
        <w:trPr>
          <w:trHeight w:val="2923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left="426" w:firstLine="141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2900" cy="1612900"/>
                  <wp:effectExtent l="19050" t="0" r="6350" b="0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Урна для мусора </w:t>
            </w:r>
          </w:p>
          <w:tbl>
            <w:tblPr>
              <w:tblW w:w="0" w:type="auto"/>
              <w:tblLayout w:type="fixed"/>
              <w:tblLook w:val="00A0"/>
            </w:tblPr>
            <w:tblGrid>
              <w:gridCol w:w="2072"/>
              <w:gridCol w:w="2693"/>
            </w:tblGrid>
            <w:tr w:rsidR="004400F2" w:rsidRPr="00892C8D" w:rsidTr="007D7BF2">
              <w:tc>
                <w:tcPr>
                  <w:tcW w:w="20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</w:t>
                  </w: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693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- 540 м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– 400 мм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Объем: 20 л</w:t>
                  </w:r>
                </w:p>
              </w:tc>
            </w:tr>
          </w:tbl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0F2" w:rsidRPr="00892C8D" w:rsidRDefault="004400F2" w:rsidP="007D7BF2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7D7BF2">
        <w:trPr>
          <w:trHeight w:val="2741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2900" cy="1612900"/>
                  <wp:effectExtent l="19050" t="0" r="6350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Урна уличная </w:t>
            </w:r>
          </w:p>
          <w:tbl>
            <w:tblPr>
              <w:tblW w:w="0" w:type="auto"/>
              <w:tblLayout w:type="fixed"/>
              <w:tblLook w:val="00A0"/>
            </w:tblPr>
            <w:tblGrid>
              <w:gridCol w:w="1985"/>
              <w:gridCol w:w="2126"/>
            </w:tblGrid>
            <w:tr w:rsidR="004400F2" w:rsidRPr="00892C8D" w:rsidTr="007D7BF2">
              <w:tc>
                <w:tcPr>
                  <w:tcW w:w="19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126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- 570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- 480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Объем: 40 л</w:t>
                  </w: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00F2" w:rsidRPr="00892C8D" w:rsidRDefault="004400F2" w:rsidP="004400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92C8D">
        <w:rPr>
          <w:rFonts w:ascii="Times New Roman" w:eastAsia="Times New Roman" w:hAnsi="Times New Roman" w:cs="Times New Roman"/>
          <w:sz w:val="20"/>
          <w:szCs w:val="20"/>
        </w:rPr>
        <w:t>Примечание:</w:t>
      </w:r>
    </w:p>
    <w:p w:rsidR="004400F2" w:rsidRPr="00892C8D" w:rsidRDefault="004400F2" w:rsidP="004400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92C8D">
        <w:rPr>
          <w:rFonts w:ascii="Times New Roman" w:eastAsia="Times New Roman" w:hAnsi="Times New Roman" w:cs="Times New Roman"/>
          <w:sz w:val="20"/>
          <w:szCs w:val="20"/>
        </w:rPr>
        <w:t>* Данные виды работ выполняются по согласованию с собственниками МКД</w:t>
      </w:r>
      <w:r w:rsidR="00266441">
        <w:rPr>
          <w:rFonts w:ascii="Times New Roman" w:eastAsia="Times New Roman" w:hAnsi="Times New Roman" w:cs="Times New Roman"/>
          <w:sz w:val="20"/>
          <w:szCs w:val="20"/>
        </w:rPr>
        <w:t>, картинки имеют примерный вид.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510D1" w:rsidRDefault="004510D1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Дополнительный перечень работ</w:t>
      </w: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по благоустройству дворовых территорий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видов работ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Оборудование детских и (или) спортивных площадок.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Оборудование автомобильных парковок.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Озеленение дворовых территорий.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ливнеприемников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контейнерных площадок (устройство площадок для сбора и временного хранения отходов с установкой контейнеров, бункеров-накопителей, устройством ограждения и твердого основания).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Ограждение газонов.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тротуаров.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лестничных маршей, спусков и подходов к ним.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пандусов для обеспечения беспрепятственного перемещения по дворовым территориям многоквартирных домов маломобильных групп населения.</w:t>
            </w:r>
          </w:p>
        </w:tc>
      </w:tr>
    </w:tbl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56CD2" w:rsidRDefault="00356CD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bCs/>
          <w:sz w:val="24"/>
          <w:szCs w:val="24"/>
        </w:rPr>
        <w:t>Ориентировочные (примерные) единичные расценки на элементы благоустройства дворовых территорий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Cs/>
          <w:sz w:val="24"/>
          <w:szCs w:val="24"/>
        </w:rPr>
        <w:t>Таблица 14</w:t>
      </w:r>
    </w:p>
    <w:tbl>
      <w:tblPr>
        <w:tblStyle w:val="ad"/>
        <w:tblW w:w="0" w:type="auto"/>
        <w:tblInd w:w="108" w:type="dxa"/>
        <w:tblLook w:val="04A0"/>
      </w:tblPr>
      <w:tblGrid>
        <w:gridCol w:w="4962"/>
        <w:gridCol w:w="1417"/>
        <w:gridCol w:w="1476"/>
        <w:gridCol w:w="1608"/>
      </w:tblGrid>
      <w:tr w:rsidR="004400F2" w:rsidTr="007D7BF2">
        <w:tc>
          <w:tcPr>
            <w:tcW w:w="4962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работ</w:t>
            </w:r>
          </w:p>
        </w:tc>
        <w:tc>
          <w:tcPr>
            <w:tcW w:w="1417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Единичная расценка, руб.</w:t>
            </w:r>
          </w:p>
        </w:tc>
      </w:tr>
      <w:tr w:rsidR="004400F2" w:rsidTr="007D7BF2">
        <w:tc>
          <w:tcPr>
            <w:tcW w:w="6379" w:type="dxa"/>
            <w:gridSpan w:val="2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Ремонт внутриквартального, дворового проезда с асфальтобетонным покрытием:</w:t>
            </w:r>
          </w:p>
        </w:tc>
        <w:tc>
          <w:tcPr>
            <w:tcW w:w="1476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бордюром</w:t>
            </w:r>
          </w:p>
        </w:tc>
        <w:tc>
          <w:tcPr>
            <w:tcW w:w="1608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бордюра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щебнем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2411,00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без щебня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Ремонт асфальтобетонного покрытия к подъезду: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щебнем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left="112"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без щебня</w:t>
            </w:r>
          </w:p>
        </w:tc>
        <w:tc>
          <w:tcPr>
            <w:tcW w:w="1417" w:type="dxa"/>
          </w:tcPr>
          <w:p w:rsidR="004400F2" w:rsidRDefault="004400F2" w:rsidP="007D7BF2">
            <w:pPr>
              <w:tabs>
                <w:tab w:val="left" w:pos="1080"/>
              </w:tabs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left="112"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1423,00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скамейки:</w:t>
            </w:r>
          </w:p>
        </w:tc>
      </w:tr>
      <w:tr w:rsidR="004400F2" w:rsidTr="007D7BF2">
        <w:tc>
          <w:tcPr>
            <w:tcW w:w="4962" w:type="dxa"/>
          </w:tcPr>
          <w:p w:rsidR="004400F2" w:rsidRPr="00442BA8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42BA8">
              <w:rPr>
                <w:sz w:val="24"/>
                <w:szCs w:val="24"/>
              </w:rPr>
              <w:t>Работы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5770,00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урн:</w:t>
            </w:r>
          </w:p>
        </w:tc>
      </w:tr>
      <w:tr w:rsidR="004400F2" w:rsidTr="007D7BF2">
        <w:tc>
          <w:tcPr>
            <w:tcW w:w="4962" w:type="dxa"/>
          </w:tcPr>
          <w:p w:rsidR="004400F2" w:rsidRPr="00442BA8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42BA8">
              <w:rPr>
                <w:sz w:val="24"/>
                <w:szCs w:val="24"/>
              </w:rPr>
              <w:t>Работы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Устройство тротуарной плитки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3780,00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3333,00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светильника: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опорой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31109,00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без опоры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8800,00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Устройство детской площадки: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ударопоглощающее покрытие 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left="112"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детская игровая площадка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500000,00</w:t>
            </w:r>
          </w:p>
        </w:tc>
      </w:tr>
    </w:tbl>
    <w:p w:rsidR="004400F2" w:rsidRPr="007E0560" w:rsidRDefault="004400F2" w:rsidP="004400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0560">
        <w:rPr>
          <w:rFonts w:ascii="Times New Roman" w:eastAsia="Times New Roman" w:hAnsi="Times New Roman" w:cs="Times New Roman"/>
          <w:sz w:val="20"/>
          <w:szCs w:val="20"/>
        </w:rPr>
        <w:t>Примечание</w:t>
      </w:r>
    </w:p>
    <w:p w:rsidR="004400F2" w:rsidRPr="007E0560" w:rsidRDefault="004400F2" w:rsidP="00753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560">
        <w:rPr>
          <w:rFonts w:ascii="Times New Roman" w:eastAsia="Times New Roman" w:hAnsi="Times New Roman" w:cs="Times New Roman"/>
          <w:sz w:val="20"/>
          <w:szCs w:val="20"/>
        </w:rPr>
        <w:t>*</w:t>
      </w:r>
      <w:r w:rsidRPr="007E0560">
        <w:rPr>
          <w:rFonts w:ascii="Times New Roman" w:hAnsi="Times New Roman" w:cs="Times New Roman"/>
          <w:sz w:val="20"/>
          <w:szCs w:val="20"/>
        </w:rPr>
        <w:t xml:space="preserve"> Цены на элементы благоустройства дворовых территорий устанавливаются в соответствии с проектно-сметной документацией, в действующих на момент составления смет ценах.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ПОРЯДОК</w:t>
      </w: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разработки, обсуждения с заинтересованными лицами и утверждения дизайн-проектов благоустройства дворовой территории, включаемых в муниципальную программу  формирования комфортной городской среды на территории городского округа Вичуга</w:t>
      </w: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1. Настоящий порядок устанавливает процедуру разработки, обсуждения с заинтересованными лицами и утверждения дизайн - проектов благоустройства дворовой территории, включаемых в муниципальную программу  формирования комфортной городской среды на территории городского округа Вичуга (далее  - Порядок).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2. Для целей Порядка  применяются следующие понятия: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3"/>
          <w:szCs w:val="23"/>
        </w:rPr>
      </w:pPr>
      <w:r>
        <w:rPr>
          <w:rFonts w:ascii="Times New Roman" w:eastAsia="PMingLiU" w:hAnsi="Times New Roman" w:cs="Times New Roman"/>
          <w:sz w:val="23"/>
          <w:szCs w:val="23"/>
        </w:rPr>
        <w:t>2.1. дворовая территория - совокупность территории, прилегающих к многоквартирному дому,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2.2.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3. Разработка дизайн - проекта обеспечивается Отделом архитектуры и градостроительства городского округа Вичуга, проектной организацией, имеющей соответствующие лицензии на данный вид деятельности (далее - уполномоченные органы).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4. Дизайн-проект разрабатывается в отношении дворовых территорий, прошедших  отбор,  исходя из даты представления предложений заинтересованных лиц в пределах выделенных лимитов бюджетных ассигнований. 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5. В дизайн - 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Содержание дизайн-проекта зависит от вида и состава планируемых работ. Дизайн-проект  может быть подготовлен в  виде проектно-сметной документации или  в упрощенном виде - изображение дворовой территории на топографической съемке в масштабе с отображением текстового и визуального описания проекта  благоустройства дворовой территории и техническому оснащению площадок исходя из минимального и дополнительного перечней работ, с описанием работ и мероприятий, предлагаемых к выполнению, со сметным расчетом  стоимости работ исходя из единичных расценок.  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 Разработка дизайн - проекта включает следующие стадии: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6.1. осмотр дворовой территории, предлагаемой к благоустройству, совместно с представителем заинтересованных лиц;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6.2. разработка дизайн - проекта;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6.3. согласование дизайн - проекта благоустройства дворовой территории  с представителем заинтересованных лиц;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6.4. утверждение дизайн - проекта общественной муниципальной комиссией.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7. Дизайн - проект утверждается общественной муниципальной комиссией, уполномоченной на утверждение проектов благоустройства дворовых территорий.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«Благоустройство дворовых территорий городского округа Вичуга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bCs/>
          <w:sz w:val="24"/>
          <w:szCs w:val="24"/>
        </w:rPr>
        <w:t>в рамках поддержки местных инициатив</w:t>
      </w:r>
      <w:r w:rsidRPr="00FA326F">
        <w:rPr>
          <w:rFonts w:ascii="Times New Roman" w:hAnsi="Times New Roman" w:cs="Times New Roman"/>
          <w:b/>
          <w:sz w:val="24"/>
          <w:szCs w:val="24"/>
        </w:rPr>
        <w:t>»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1. Паспорт подпрограммы</w:t>
      </w: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6297"/>
      </w:tblGrid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«Благоустройство дворовых территорий городского округа Вичуга </w:t>
            </w:r>
            <w:r w:rsidRPr="00642371">
              <w:rPr>
                <w:rFonts w:ascii="Times New Roman" w:hAnsi="Times New Roman" w:cs="Times New Roman"/>
                <w:bCs/>
                <w:sz w:val="23"/>
                <w:szCs w:val="23"/>
              </w:rPr>
              <w:t>в рамках поддержки местных инициатив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Срок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AC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2020 - 202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RPr="00642371" w:rsidTr="007D7BF2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Исполнитель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дворовых территорий городского округа Вичуга.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</w:t>
            </w:r>
            <w:r w:rsidRPr="00642371">
              <w:rPr>
                <w:rFonts w:ascii="Times New Roman" w:hAnsi="Times New Roman" w:cs="Times New Roman"/>
                <w:spacing w:val="1"/>
                <w:sz w:val="23"/>
                <w:szCs w:val="23"/>
              </w:rPr>
              <w:t>*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Общий объем бюджетных ассигнований на реализацию подпрограммы: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5 483 879,00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3 411 823,16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7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 431 612,54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D5041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D50416">
              <w:rPr>
                <w:rFonts w:ascii="Times New Roman" w:hAnsi="Times New Roman" w:cs="Times New Roman"/>
                <w:sz w:val="23"/>
                <w:szCs w:val="23"/>
              </w:rPr>
              <w:t>407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D50416">
              <w:rPr>
                <w:rFonts w:ascii="Times New Roman" w:hAnsi="Times New Roman" w:cs="Times New Roman"/>
                <w:sz w:val="23"/>
                <w:szCs w:val="23"/>
              </w:rPr>
              <w:t>204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D50416">
              <w:rPr>
                <w:rFonts w:ascii="Times New Roman" w:hAnsi="Times New Roman" w:cs="Times New Roman"/>
                <w:sz w:val="23"/>
                <w:szCs w:val="23"/>
              </w:rPr>
              <w:t>76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0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2023 год – 0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3 691 209,25руб.;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2 558 867,35  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5 700 662,37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8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935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416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39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1 464 007,33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682 364,64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1</w:t>
            </w:r>
            <w:r w:rsidR="002F5379">
              <w:rPr>
                <w:rFonts w:ascii="Times New Roman" w:hAnsi="Times New Roman" w:cs="Times New Roman"/>
                <w:sz w:val="23"/>
                <w:szCs w:val="23"/>
              </w:rPr>
              <w:t> 366 747,93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1 913 378,03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внебюджетные средства: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328 662,42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>170 591,17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A50432">
              <w:rPr>
                <w:rFonts w:ascii="Times New Roman" w:hAnsi="Times New Roman" w:cs="Times New Roman"/>
                <w:sz w:val="23"/>
                <w:szCs w:val="23"/>
              </w:rPr>
              <w:t>364 202,24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558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410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34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6.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дворовых территорий от общего количества дворовых территорий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Характеристика мероприятий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25 статьи 16 Федерального закона от 06 октября 2003 года № 131-ФЗ "Об общих принципах организации местного самоуправления в Российской Федерации" к вопросам местного значения городского округа отнесена организация благоустройства территории городского округа.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Учитывая, что уровень благоустройства и озеленения населенных пунктов относится к основным критериям качества и комфортности условий проживания населения, решение вышеуказанного вопроса местного значения способствует также решению одной из задач городского округа Вичуга  в части создания комфортной среды проживания населения.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создания благоприятных условий проживания для жителей администрация городского округа Вичуга в своей деятельности стремится к созданию современного облика городского округа посредством повышения уровня ее благоустройства и озеленения, а также санитарного содержания. Для достижения поставленной цели была принята подпрограмма "Благоустройство дворовых территорий  городского округа Вичуга </w:t>
      </w:r>
      <w:r>
        <w:rPr>
          <w:rFonts w:ascii="Times New Roman" w:hAnsi="Times New Roman" w:cs="Times New Roman"/>
          <w:bCs/>
          <w:sz w:val="24"/>
          <w:szCs w:val="24"/>
        </w:rPr>
        <w:t>в рамках поддержки местных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".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реализации данной подпрограммы благодаря финансовым вложениям в указанную отрасль будет обеспечен комплекс мер по ремонту и содержанию в надлежащем состоянии существующих объектов благоустройства и озеленения, а также увеличению их количества.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Планируется  ремонт дворовых проездов, асфальтирование, установка скамеек, установка урн, проведение посадки деревьев и кустарников, устройство клумб с цветами, проведение работ по санитарной и формовочной обрезке зеленых насаждений, сносу аварийных деревьев, а так же устройство спортивных площадок для детей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привлечения населения к проведению работ по благоустройству и санитарной очистке территории поселения ежегодно организовываются общегородские субботники.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Вышеуказанные мероприятия позволили содержать территорию городского округа Вичуга в надлежащем санитарном состоянии, однако проблема полностью не решена, так как вопрос организации благоустройства, озеленения и санитарной очистки поселения нуждается в постоянном контроле.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тем, что внешний облик городского округа Вичуга  непосредственно связан с уровнем его благоустройства, необходимо обустройство новых, а также ремонт и содержание существующих объектов благоустройства. Для улучшения облика и украшения городского округа Вичуга ежегодно требуется выполнение работ по ремонту дворовых проездов, посадке и уходу за цветниками, а также деревьями и кустарниками. Кроме того необходим постоянный уход за существующими зелеными насаждениями и снос представляющих опасность аварийных деревьев. Также важным мероприятием для повышения уровня благоустройства является установка и ремонт малых архитектурных форм, таких как скамейки и урны, детские и спортивные площадки.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анализа состояния сферы благоустройства дворовых территорий в городском округе Вичуга учитывая важность указанных направлений деятельности для развития и комфортности проживания в нем, принимая во внимание необходимость организации вышеперечисленных мероприятий в постоянном режиме, можно сделать вывод о том, что, существует необходимость в разработке данной подпрограммы для комплексной реализации основных мероприятий по благоустройству дворовых территорий городского округа и эффективного использования бюджетных средств.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видов работ подпрограммы: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Ремонт дворовых территорий (в том числе дворовых проездов, парковок).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Мероприятия по установке малых архитектурных форм.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Выкос травы, выпиловка деревьев.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Уборка территорий от мусора, проведение субботников благоустройства территории.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Мероприятия по установке (ремонту) спортивных и других площадок.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перечень обусловлен необходимостью достижения поставленных целей и решения задач подпрограммы.     </w:t>
      </w:r>
    </w:p>
    <w:p w:rsidR="004400F2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642371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реализации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подпрограммы «Благоустройство дворовых территории городского округа Вичуга в рамках поддержки местных инициатив» является повышение уровня комфортности проживания жителей на территории городского округа Вичуга путем улучшения внешнего эстетического облика и санитарного состояния территории: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Формирование среды, благоприятной для проживания.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Восстановление и повышение транспортно-эксплуатационного состояния дворовых территорий, внутриквартальных проездов.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Формирование во дворе культурно-досуговой и воспитательной среды для детей, молодежи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поставленных целей определена задача подпрограммы – приведение в надлежащее состояние существующих и обустройство новых объектов благоустройства и озеленения, обеспечение ухода за ними, а также содержание территорий общего пользования, не переданных в аренду или собственность.</w:t>
      </w:r>
    </w:p>
    <w:p w:rsidR="004400F2" w:rsidRDefault="004400F2" w:rsidP="004400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4. Целевые показатели (индикаторы), применяемые для оценки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достижения целей и решения задач подпрограммы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 Таблица 15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4536"/>
        <w:gridCol w:w="850"/>
        <w:gridCol w:w="709"/>
        <w:gridCol w:w="709"/>
        <w:gridCol w:w="708"/>
        <w:gridCol w:w="709"/>
        <w:gridCol w:w="709"/>
        <w:gridCol w:w="709"/>
      </w:tblGrid>
      <w:tr w:rsidR="004400F2" w:rsidRPr="0088630E" w:rsidTr="00BD7DC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(индикаторов)*</w:t>
            </w:r>
          </w:p>
        </w:tc>
      </w:tr>
      <w:tr w:rsidR="00BD7DC3" w:rsidRPr="0088630E" w:rsidTr="00BD7DC3">
        <w:trPr>
          <w:trHeight w:val="5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D7DC3" w:rsidRPr="0088630E" w:rsidTr="00BD7D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Количество благоустроенных дворовых территорий </w:t>
            </w: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городского округа Вичуга в рамках поддержки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88556B" w:rsidP="00807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1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4D39C0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4D39C0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8630E">
        <w:rPr>
          <w:rFonts w:ascii="Times New Roman" w:hAnsi="Times New Roman" w:cs="Times New Roman"/>
        </w:rPr>
        <w:t xml:space="preserve">Примечание: </w:t>
      </w:r>
    </w:p>
    <w:p w:rsidR="004400F2" w:rsidRPr="0088630E" w:rsidRDefault="00BD7DC3" w:rsidP="00BD7D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4400F2" w:rsidRPr="0088630E">
        <w:rPr>
          <w:rFonts w:ascii="Times New Roman" w:hAnsi="Times New Roman" w:cs="Times New Roman"/>
        </w:rPr>
        <w:t xml:space="preserve">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</w:t>
      </w:r>
    </w:p>
    <w:p w:rsidR="004400F2" w:rsidRPr="0088630E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8630E">
        <w:rPr>
          <w:rFonts w:ascii="Times New Roman" w:hAnsi="Times New Roman" w:cs="Times New Roman"/>
          <w:b/>
          <w:bCs/>
          <w:sz w:val="24"/>
          <w:szCs w:val="24"/>
        </w:rPr>
        <w:t>5. Механизм реализации подпрограммы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Механизм реализации подпрограммы регулируется правовыми актами администрации городского округа Вичуга в сфере разработки; реализации; оценки эффективности и контроля за реализацией подпрограммы и направлен на эффективное планирование хода исполнения основных мероприятий; обеспечение контроля исполнения планируемых мероприятий; проведение мониторинга состояния работ по их выполнению. Механизм реализации подпрограммы основывается на четком разграничении полномочий и ответственности всех участников подпрограммы.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Реализация мероприятий осуществляется посредством: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8630E">
        <w:rPr>
          <w:rFonts w:ascii="Times New Roman" w:hAnsi="Times New Roman" w:cs="Times New Roman"/>
          <w:sz w:val="24"/>
          <w:szCs w:val="24"/>
        </w:rPr>
        <w:t>постоянного мониторинга исполнения плана реализации мероприятий подпрограммы;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8630E">
        <w:rPr>
          <w:rFonts w:ascii="Times New Roman" w:hAnsi="Times New Roman" w:cs="Times New Roman"/>
          <w:sz w:val="24"/>
          <w:szCs w:val="24"/>
        </w:rPr>
        <w:t>анализа показателей (индикаторов) характеризующих, как промежуточные, так и конечные результаты реализации подпрограммы;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8630E">
        <w:rPr>
          <w:rFonts w:ascii="Times New Roman" w:hAnsi="Times New Roman" w:cs="Times New Roman"/>
          <w:sz w:val="24"/>
          <w:szCs w:val="24"/>
        </w:rPr>
        <w:t>внесения своевременных корректировок в подпрограмму.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В ходе реализации подпрограммы администрация городского округа Вичуга: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а) осуществляет координацию действий участников подпрограммы по исполнению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lastRenderedPageBreak/>
        <w:t>б) подготавливает необходимые правовые акты и документы для обеспечения исполнения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в) координирует деятельность предприятий, обеспечивающих благоустройство городского округа и предприятий, имеющих на балансе или в аренде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30E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подпрограммы 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88630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49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70"/>
        <w:gridCol w:w="85"/>
        <w:gridCol w:w="29"/>
        <w:gridCol w:w="113"/>
        <w:gridCol w:w="2409"/>
        <w:gridCol w:w="994"/>
        <w:gridCol w:w="1700"/>
        <w:gridCol w:w="1418"/>
        <w:gridCol w:w="1713"/>
        <w:gridCol w:w="1559"/>
      </w:tblGrid>
      <w:tr w:rsidR="00D47D15" w:rsidRPr="00D47D15" w:rsidTr="009B07EB">
        <w:trPr>
          <w:trHeight w:val="346"/>
        </w:trPr>
        <w:tc>
          <w:tcPr>
            <w:tcW w:w="584" w:type="dxa"/>
            <w:gridSpan w:val="3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22" w:type="dxa"/>
            <w:gridSpan w:val="2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Наименование мероприятия / источник ресурсного обеспечения</w:t>
            </w:r>
          </w:p>
        </w:tc>
        <w:tc>
          <w:tcPr>
            <w:tcW w:w="994" w:type="dxa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Исполни</w:t>
            </w:r>
            <w:r w:rsidR="009B07EB">
              <w:rPr>
                <w:rFonts w:ascii="Times New Roman" w:hAnsi="Times New Roman" w:cs="Times New Roman"/>
              </w:rPr>
              <w:t>-</w:t>
            </w:r>
            <w:r w:rsidRPr="00D47D15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6390" w:type="dxa"/>
            <w:gridSpan w:val="4"/>
            <w:vAlign w:val="bottom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Объем бюджетных ассигнований на выполнение мероприятия (руб.)</w:t>
            </w:r>
            <w:r w:rsidR="00430A02">
              <w:rPr>
                <w:rFonts w:ascii="Times New Roman" w:hAnsi="Times New Roman" w:cs="Times New Roman"/>
              </w:rPr>
              <w:t>*</w:t>
            </w:r>
          </w:p>
        </w:tc>
      </w:tr>
      <w:tr w:rsidR="00F5243B" w:rsidRPr="00D47D15" w:rsidTr="009B07EB">
        <w:trPr>
          <w:trHeight w:val="322"/>
        </w:trPr>
        <w:tc>
          <w:tcPr>
            <w:tcW w:w="584" w:type="dxa"/>
            <w:gridSpan w:val="3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gridSpan w:val="2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418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713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F5243B" w:rsidRPr="00D47D15" w:rsidTr="009B07EB">
        <w:trPr>
          <w:trHeight w:val="303"/>
        </w:trPr>
        <w:tc>
          <w:tcPr>
            <w:tcW w:w="4100" w:type="dxa"/>
            <w:gridSpan w:val="6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Подпрограмма всего:</w:t>
            </w:r>
          </w:p>
        </w:tc>
        <w:tc>
          <w:tcPr>
            <w:tcW w:w="1700" w:type="dxa"/>
          </w:tcPr>
          <w:p w:rsidR="00F5243B" w:rsidRPr="00D47D15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F5243B" w:rsidP="00E0716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1</w:t>
            </w:r>
            <w:r w:rsidR="008F66E1">
              <w:rPr>
                <w:rFonts w:ascii="Times New Roman" w:hAnsi="Times New Roman" w:cs="Times New Roman"/>
                <w:noProof/>
                <w:color w:val="000000"/>
              </w:rPr>
              <w:t>1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E07161">
              <w:rPr>
                <w:rFonts w:ascii="Times New Roman" w:hAnsi="Times New Roman" w:cs="Times New Roman"/>
                <w:noProof/>
                <w:color w:val="000000"/>
              </w:rPr>
              <w:t>407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E07161">
              <w:rPr>
                <w:rFonts w:ascii="Times New Roman" w:hAnsi="Times New Roman" w:cs="Times New Roman"/>
                <w:noProof/>
                <w:color w:val="000000"/>
              </w:rPr>
              <w:t>204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E07161">
              <w:rPr>
                <w:rFonts w:ascii="Times New Roman" w:hAnsi="Times New Roman" w:cs="Times New Roman"/>
                <w:noProof/>
                <w:color w:val="000000"/>
              </w:rPr>
              <w:t>76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30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30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F5243B" w:rsidRPr="00D47D15" w:rsidRDefault="008F66E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935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416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39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30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1 366 747,93</w:t>
            </w:r>
          </w:p>
        </w:tc>
        <w:tc>
          <w:tcPr>
            <w:tcW w:w="1418" w:type="dxa"/>
          </w:tcPr>
          <w:p w:rsidR="00F5243B" w:rsidRPr="00D47D15" w:rsidRDefault="00E0716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1 913 378,03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30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F5243B" w:rsidRPr="00D47D15" w:rsidRDefault="008F66E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558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410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34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584" w:type="dxa"/>
            <w:gridSpan w:val="3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2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Основное мероприятие «Благоустройство дворовых территорий городского округа Вичуга в рамках поддержки местных инициатив» </w:t>
            </w:r>
          </w:p>
        </w:tc>
        <w:tc>
          <w:tcPr>
            <w:tcW w:w="994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</w:t>
            </w:r>
            <w:r w:rsidR="009B07EB">
              <w:rPr>
                <w:rFonts w:ascii="Times New Roman" w:hAnsi="Times New Roman" w:cs="Times New Roman"/>
              </w:rPr>
              <w:t>-</w:t>
            </w:r>
            <w:r w:rsidRPr="00BD7DC3">
              <w:rPr>
                <w:rFonts w:ascii="Times New Roman" w:hAnsi="Times New Roman" w:cs="Times New Roman"/>
              </w:rPr>
              <w:t>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8F66E1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11 168 205,17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243B" w:rsidRPr="00D47D15" w:rsidTr="009B07EB">
        <w:trPr>
          <w:trHeight w:val="261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238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F5243B" w:rsidRPr="00D47D15" w:rsidRDefault="008F66E1" w:rsidP="008F66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8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935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416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39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227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F5243B" w:rsidRPr="00D47D15" w:rsidRDefault="004D516A" w:rsidP="00183D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1 913 378,03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218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183DC8" w:rsidRPr="00183DC8" w:rsidRDefault="00183DC8" w:rsidP="00183DC8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558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410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34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584" w:type="dxa"/>
            <w:gridSpan w:val="3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2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Реализация проектов развития территорий муниципальных образований Ивановкой области основанных на местных инициативах (инициативных проектов) </w:t>
            </w:r>
          </w:p>
        </w:tc>
        <w:tc>
          <w:tcPr>
            <w:tcW w:w="994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</w:t>
            </w:r>
            <w:r w:rsidR="009B07EB">
              <w:rPr>
                <w:rFonts w:ascii="Times New Roman" w:hAnsi="Times New Roman" w:cs="Times New Roman"/>
              </w:rPr>
              <w:t>-</w:t>
            </w:r>
            <w:r w:rsidRPr="00BD7DC3">
              <w:rPr>
                <w:rFonts w:ascii="Times New Roman" w:hAnsi="Times New Roman" w:cs="Times New Roman"/>
              </w:rPr>
              <w:t>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266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8F66E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238 999,59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697" w:type="dxa"/>
            <w:gridSpan w:val="4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03" w:type="dxa"/>
            <w:gridSpan w:val="2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Ленинградская, д. 33/12: установка детской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1 047 241,05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795 903,18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198 975,80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52 362,07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697" w:type="dxa"/>
            <w:gridSpan w:val="4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403" w:type="dxa"/>
            <w:gridSpan w:val="2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Style w:val="layout"/>
                <w:rFonts w:ascii="Times New Roman" w:hAnsi="Times New Roman" w:cs="Times New Roman"/>
              </w:rPr>
              <w:t xml:space="preserve">Благоустройство дворовой территории многоквартирного </w:t>
            </w:r>
            <w:r w:rsidRPr="00171C09">
              <w:rPr>
                <w:rStyle w:val="layout"/>
                <w:rFonts w:ascii="Times New Roman" w:hAnsi="Times New Roman" w:cs="Times New Roman"/>
              </w:rPr>
              <w:lastRenderedPageBreak/>
              <w:t>дома, расположенного по адресу: Ивановская область, город Вичуга, улица Ленинградская, д. 33/12: замена старых элементов детской площадки и установка новых-отдельные элементы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lastRenderedPageBreak/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1 199 841,60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899 881,19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239 968,32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59 992,09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«Благоустройство дворовой территории многоквартирного дома, расположенного по адресу: Ивановская область, город  Вичуга, улица Ульяновская, дом  18: установка детской площадки»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948 144,45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259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22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720 589,77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88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180 147,45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152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47 407,23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                      ул. Ленинградская, д. 52: установка детской площадки (ТОС «Вымпел»).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1 161 158,0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4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278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882 480,07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220 620,03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58 057,90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пер.Слепнева и улицы Низовая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1 102 052,76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6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1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870 621,68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9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176 328,43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131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55 102,65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установка спортивной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1 047 534,0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6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5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869 453,20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4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125 704,10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26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52 376,70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 установка детского игрового комплекса (ТОС «Березка»)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1 052 618,78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31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4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894 725,95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9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105 261,88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206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52 630,95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в зоне индивидуальной  жилой застройки, расположенной  по адресу: Ивановская область,  город Вичуга, на территории улиц: 1-я Загородная, 2-я Загородная, Техническая, Урожайная, Наримановская, Пушкинская, Набережная, пер. Загородный: установка спортивно-игрового комплекса</w:t>
            </w:r>
            <w:r w:rsidRPr="008708F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1 143 622,07</w:t>
            </w:r>
          </w:p>
        </w:tc>
        <w:tc>
          <w:tcPr>
            <w:tcW w:w="1418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22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20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869 152,76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217 288,19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57 181,12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453"/>
        </w:trPr>
        <w:tc>
          <w:tcPr>
            <w:tcW w:w="470" w:type="dxa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630" w:type="dxa"/>
            <w:gridSpan w:val="5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ул. Володарского, д. 102 (ТОС «Шаговец»)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834 291,23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08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200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692 461,71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B07EB">
        <w:trPr>
          <w:trHeight w:val="16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100 114,95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B07EB">
        <w:trPr>
          <w:trHeight w:val="11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41 714,67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eastAsia="Times New Roman" w:hAnsi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дом 102: установка волейбольной площадки с ограждением (ТОС "Шаговец")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1 110 084,00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6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1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899 168,04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92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155 411,76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19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55 504,20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1848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5A25CD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многоквартирных домов, расположенных по адресу:  Ивановская область, г. Вичуга, ул. Ленинградская,  дома №№27, 29 и ул. 1-я Тезинская, дом № 3: установка детской</w:t>
            </w:r>
            <w:r w:rsidR="005A25CD" w:rsidRPr="00171C09">
              <w:rPr>
                <w:rFonts w:ascii="Times New Roman" w:hAnsi="Times New Roman" w:cs="Times New Roman"/>
              </w:rPr>
              <w:t xml:space="preserve"> площадки (ТОС «Уютный уголок»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1 091 346,00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5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2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894 903,72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16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141 874,98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54 567,30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многоквартирных  домов, расположенных по адресу: Ивановская область, город  Вичуга, улица Филиппенковская, дома №№4,6 и улица 50 лет Октября, дом№31: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1 199 911,20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3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326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899 933,39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239 982,24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59 995,57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 xml:space="preserve">Благоустройство  дворовой территории многоквартирного дома, расположенного по адресу: </w:t>
            </w:r>
          </w:p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Ивановская область, город Вичуга, улица Маевка, дом №12: установка спортивно-игрового комплекса (ТОС «Природа»)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1 199 849,34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9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8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899 886,99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67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239 969,87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231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59 992,48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1C09">
              <w:rPr>
                <w:rFonts w:ascii="Times New Roman" w:hAnsi="Times New Roman"/>
              </w:rPr>
              <w:t xml:space="preserve">Благоустройство дворовой территории многоквартирного дома, расположенного по адресу: Ивановская область, г. Вичуга, ул. Ленинградская, д. №54: установка детской </w:t>
            </w:r>
            <w:r w:rsidRPr="00171C09">
              <w:rPr>
                <w:rFonts w:ascii="Times New Roman" w:hAnsi="Times New Roman"/>
                <w:bCs/>
              </w:rPr>
              <w:t>спортивно-игровой площадки</w:t>
            </w:r>
            <w:r w:rsidRPr="00171C09">
              <w:rPr>
                <w:rFonts w:ascii="Times New Roman" w:hAnsi="Times New Roman"/>
              </w:rPr>
              <w:t xml:space="preserve"> (ТОС «Тезинский»)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1 084 424,90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9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4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889 228,41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5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140 975,24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54 221,25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1741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1.16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5A2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дворовых территорий многоквартирных домов расположенных по адресу Ивановская область ,г.Вичуга, ул.50 лет Октября дом № 12,дом №14 : установка детск</w:t>
            </w:r>
            <w:r w:rsidR="005A25CD" w:rsidRPr="00171C09">
              <w:rPr>
                <w:rFonts w:ascii="Times New Roman" w:hAnsi="Times New Roman" w:cs="Times New Roman"/>
              </w:rPr>
              <w:t>ой игровой площадки. ТОС "Вера"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1 032 098,99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3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1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877 284,14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6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103 209,90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51 604,95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г. Вичуга, ул. Советская, дом № 10: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6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92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8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3545" w:type="dxa"/>
            <w:gridSpan w:val="4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 Ивановская область, город  Вичуга, улица Богдана Хмельницкого, д. 66/8: асфальтирование (ТОС «Ногинец-4»)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1 099 858,69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50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85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890 885,53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64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153 980,21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256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54 992,95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453"/>
        </w:trPr>
        <w:tc>
          <w:tcPr>
            <w:tcW w:w="555" w:type="dxa"/>
            <w:gridSpan w:val="2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3545" w:type="dxa"/>
            <w:gridSpan w:val="4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Style w:val="layout"/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д. 20А: асфальтирование и ограждение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1 098 171,67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255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85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889 519,03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B07EB">
        <w:trPr>
          <w:trHeight w:val="170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153 744,04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B07EB">
        <w:trPr>
          <w:trHeight w:val="148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54 908,60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ind w:firstLine="565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Территории городского округа Вичуга обустраиваются за счет средств, полученных в рамках конкурсного отбора муниципальных образований Ивановской области для предоставления субсидий бюджетам муниципальных образований Ивановской области на организацию благоустройства территорий в рамках поддержки местных инициатив, участниками которого являются территориальные общественные самоуправления, в соответствии с Постановлением Правительства Ивановской области от 01.09.2017 № 337-п «Об </w:t>
      </w:r>
      <w:r>
        <w:rPr>
          <w:rFonts w:ascii="Times New Roman" w:hAnsi="Times New Roman" w:cs="Times New Roman"/>
          <w:sz w:val="24"/>
          <w:szCs w:val="24"/>
        </w:rPr>
        <w:lastRenderedPageBreak/>
        <w:t>утверждении государственной программы Ивановской области «Формирование современной городской среды».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территориальными общественными самоуправлениями формируется предусмотренный законодательством пакет документов и передается на рассмотрение комиссии по проведению конкурсного отбора участников подпрограммы «Благоустройство дворовых территорий городского округа Вичуга».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комиссии (приложение 1 к настоящей подпрограмме) и состав комиссии (приложение 2 к настоящей подпрограмме) утверждается постановлением администрации городского округа Вичуга.</w:t>
      </w:r>
    </w:p>
    <w:p w:rsidR="004400F2" w:rsidRDefault="004400F2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E61A0" w:rsidRDefault="00AE61A0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B07EB" w:rsidRDefault="009B07EB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30A02" w:rsidRDefault="00430A0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DB6">
        <w:rPr>
          <w:rFonts w:ascii="Times New Roman" w:hAnsi="Times New Roman" w:cs="Times New Roman"/>
          <w:b/>
          <w:sz w:val="24"/>
          <w:szCs w:val="24"/>
        </w:rPr>
        <w:t>Положение о комиссии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Комиссия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 (далее – Комиссия) является коллегиальным совещательным органом, созданным при администрации городского округа Вичуга в целях обеспечения и определения участников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Ивановской областной, постановлениями и распоряжениями администрации городского округа Вичуга, в том числе настоящим Положением.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Задачами Комиссии является конкурсный отбор участников для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участников подпрограммы «Благоустройство дворовых территорий городского округа Вичуга  в рамках поддержки местных инициатив» утверждается постановлением администрации городского округа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для осуществления возложенных на нее задач: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Проводит оценку проектов благоустройства территориального общественного самоуправления по критериям, установленным для конкурсного отбора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 основании проведенной оценки определяется перечень территорий, подлежащих благоустройству.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Комиссия имеет право: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Заслушивать на своих заседаниях информацию    представителей         инициативной группы по созданию территориального общественного самоуправления на территории городского округа Вичуга о ходе подготовки и проведении комплекса работ по подготовке и проведению благоустройства дворовых территорий  года на территории города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Запрашивать у представителей инициативной группы по созданию территориального общественного самоуправления на территории городского округа Вичуга материалы по вопросам подготовки и проведении комплекса работ по благоустройству дворовых территорий  на территории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Состав и порядок проведения заседания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состоит из: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председатель Комиссии;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ответственный секретарь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члены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Комиссии включаются представители администрации городского округа Вичуга и городской Думы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Председатель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 организацией деятельности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 предложения в повестку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утверждает повестку дня заседания Комиссии и назначает дату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знакомится с материалами по вопросам, рассматриваемым на заседании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председательствует на заседаниях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Ответственный секретарь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контроль за исполнением решений, принятых Комиссией;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сбор и подготовку материалов для рассмотрения на заседаниях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формирует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уведомляет членов Комиссии и приглашенных на заседания Комиссии лиц о времени и месте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 членов Комиссии и приглашенных на заседания Комиссии лиц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и оформляет протоколы заседаний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Члены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о созыве заседаний Комиссии, а также в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знакомятся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голосовании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несогласия с принятым Комиссией решением вправе письменно изложить свое особое мнение, которое подлежит приобщению к протоколу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обязаны соблюдать конфиденциальность информации в соответствии с законодательством Российской Федерации и Ивановской области в отношении информации ограниченного доступа, ставшей им известной в связи с участием в деятельности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Заседания Комиссии проводятся по мере необходимости.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считаются правомочными в случае присутствия на них более половины ее членов.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Решения Комиссии принимаются простым большинством голосов присутствующих на заседании членов Комиссии путем открытого голосования.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Решения    Комиссии   оформляются    протоколами    заседаний, которые подписываются всеми членами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По  вопросам, требующим  решения  администрации городского округа Вичуга, Комиссия вносит в установленном порядке соответствующие предложения.</w:t>
      </w: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7161" w:rsidRDefault="00E07161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7161" w:rsidRDefault="00E07161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B07EB" w:rsidRDefault="009B07EB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/>
    <w:p w:rsidR="004400F2" w:rsidRPr="00E123C9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3C9">
        <w:rPr>
          <w:rFonts w:ascii="Times New Roman" w:hAnsi="Times New Roman" w:cs="Times New Roman"/>
          <w:b/>
          <w:sz w:val="24"/>
          <w:szCs w:val="24"/>
        </w:rPr>
        <w:t>Состав комиссии по проведению конкурсного отбора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участников</w:t>
      </w:r>
      <w:r w:rsidRPr="00E123C9">
        <w:rPr>
          <w:rFonts w:ascii="Times New Roman" w:hAnsi="Times New Roman" w:cs="Times New Roman"/>
          <w:b/>
          <w:sz w:val="24"/>
          <w:szCs w:val="24"/>
        </w:rPr>
        <w:t xml:space="preserve">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CE75F2" w:rsidRDefault="00E07161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Плохов</w:t>
      </w:r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</w:t>
      </w:r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>.Н.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председатель </w:t>
      </w:r>
      <w:r w:rsidR="004400F2">
        <w:rPr>
          <w:rFonts w:ascii="Times New Roman" w:hAnsi="Times New Roman" w:cs="Times New Roman"/>
          <w:sz w:val="24"/>
          <w:szCs w:val="24"/>
        </w:rPr>
        <w:t>К</w:t>
      </w:r>
      <w:r w:rsidR="004400F2" w:rsidRPr="00CE75F2">
        <w:rPr>
          <w:rFonts w:ascii="Times New Roman" w:hAnsi="Times New Roman" w:cs="Times New Roman"/>
          <w:sz w:val="24"/>
          <w:szCs w:val="24"/>
        </w:rPr>
        <w:t>омиссии 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городского округа Вичуга;</w:t>
      </w:r>
    </w:p>
    <w:p w:rsidR="004400F2" w:rsidRDefault="004400F2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Коныгина А.В.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ответственный </w:t>
      </w:r>
      <w:r w:rsidRPr="00CE75F2"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E75F2">
        <w:rPr>
          <w:rFonts w:ascii="Times New Roman" w:hAnsi="Times New Roman" w:cs="Times New Roman"/>
          <w:sz w:val="24"/>
          <w:szCs w:val="24"/>
        </w:rPr>
        <w:t xml:space="preserve">омиссии, начальник отдела муниципального контроля администрации городского округа Вичуга                                                    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E75F2">
        <w:rPr>
          <w:rFonts w:ascii="Times New Roman" w:hAnsi="Times New Roman" w:cs="Times New Roman"/>
          <w:b/>
          <w:sz w:val="24"/>
          <w:szCs w:val="24"/>
        </w:rPr>
        <w:t>омиссии:</w:t>
      </w:r>
    </w:p>
    <w:p w:rsidR="004400F2" w:rsidRPr="00CE75F2" w:rsidRDefault="00E07161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Юрышев А.Д.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Каменкова И.Б.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начальник финансового отдела администрации городского округа Вичуга;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Депутат городской Думы городского округа Вичуга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по согласованию.</w:t>
      </w: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6596" w:rsidRDefault="00FF6596" w:rsidP="004400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6596" w:rsidSect="00FF6596">
      <w:pgSz w:w="11906" w:h="16838"/>
      <w:pgMar w:top="1134" w:right="567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D24A88"/>
    <w:lvl w:ilvl="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2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4">
    <w:nsid w:val="22C76435"/>
    <w:multiLevelType w:val="hybridMultilevel"/>
    <w:tmpl w:val="C72ED18C"/>
    <w:lvl w:ilvl="0" w:tplc="A86840FE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817C9"/>
    <w:multiLevelType w:val="multilevel"/>
    <w:tmpl w:val="1EA623F6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6">
    <w:nsid w:val="34E4477D"/>
    <w:multiLevelType w:val="hybridMultilevel"/>
    <w:tmpl w:val="E63E7E6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CB6977"/>
    <w:multiLevelType w:val="hybridMultilevel"/>
    <w:tmpl w:val="14F45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42C6F"/>
    <w:multiLevelType w:val="hybridMultilevel"/>
    <w:tmpl w:val="3D3A6C7A"/>
    <w:lvl w:ilvl="0" w:tplc="A918A57E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2C77A5"/>
    <w:multiLevelType w:val="hybridMultilevel"/>
    <w:tmpl w:val="B8B48442"/>
    <w:lvl w:ilvl="0" w:tplc="4468CF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F12EB"/>
    <w:multiLevelType w:val="hybridMultilevel"/>
    <w:tmpl w:val="78A02AE2"/>
    <w:lvl w:ilvl="0" w:tplc="35E6035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D3B3670"/>
    <w:multiLevelType w:val="hybridMultilevel"/>
    <w:tmpl w:val="444C65DA"/>
    <w:lvl w:ilvl="0" w:tplc="82AC6B7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7"/>
  </w:num>
  <w:num w:numId="13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2598E"/>
    <w:rsid w:val="00010EF9"/>
    <w:rsid w:val="00022357"/>
    <w:rsid w:val="00026F3C"/>
    <w:rsid w:val="0003328D"/>
    <w:rsid w:val="00035524"/>
    <w:rsid w:val="00037002"/>
    <w:rsid w:val="00041777"/>
    <w:rsid w:val="00045E7F"/>
    <w:rsid w:val="00047E92"/>
    <w:rsid w:val="00074B48"/>
    <w:rsid w:val="00090551"/>
    <w:rsid w:val="000945D7"/>
    <w:rsid w:val="000958EC"/>
    <w:rsid w:val="00096B92"/>
    <w:rsid w:val="000A6C92"/>
    <w:rsid w:val="000B03AB"/>
    <w:rsid w:val="000C3173"/>
    <w:rsid w:val="000C34B6"/>
    <w:rsid w:val="000D5932"/>
    <w:rsid w:val="000E0A65"/>
    <w:rsid w:val="000E0B7C"/>
    <w:rsid w:val="000E10DB"/>
    <w:rsid w:val="000F51BD"/>
    <w:rsid w:val="0010093A"/>
    <w:rsid w:val="00102AE5"/>
    <w:rsid w:val="00110286"/>
    <w:rsid w:val="00124A06"/>
    <w:rsid w:val="00133BD4"/>
    <w:rsid w:val="0013726A"/>
    <w:rsid w:val="001555D0"/>
    <w:rsid w:val="00171C09"/>
    <w:rsid w:val="001737E3"/>
    <w:rsid w:val="00183DC8"/>
    <w:rsid w:val="0018567A"/>
    <w:rsid w:val="001870D0"/>
    <w:rsid w:val="00191596"/>
    <w:rsid w:val="00194C1B"/>
    <w:rsid w:val="0019721D"/>
    <w:rsid w:val="001B0E6A"/>
    <w:rsid w:val="001B20E7"/>
    <w:rsid w:val="001B23AA"/>
    <w:rsid w:val="001B7175"/>
    <w:rsid w:val="001C258E"/>
    <w:rsid w:val="001C459E"/>
    <w:rsid w:val="001D23B6"/>
    <w:rsid w:val="001D2579"/>
    <w:rsid w:val="001D6FA1"/>
    <w:rsid w:val="001F2313"/>
    <w:rsid w:val="001F4049"/>
    <w:rsid w:val="001F46F3"/>
    <w:rsid w:val="00204C22"/>
    <w:rsid w:val="00210489"/>
    <w:rsid w:val="00210864"/>
    <w:rsid w:val="00211F96"/>
    <w:rsid w:val="002130B3"/>
    <w:rsid w:val="00216200"/>
    <w:rsid w:val="00221ED7"/>
    <w:rsid w:val="00232725"/>
    <w:rsid w:val="0023563C"/>
    <w:rsid w:val="0024131C"/>
    <w:rsid w:val="00242232"/>
    <w:rsid w:val="00253B06"/>
    <w:rsid w:val="00265F72"/>
    <w:rsid w:val="00266441"/>
    <w:rsid w:val="002735A9"/>
    <w:rsid w:val="002763F2"/>
    <w:rsid w:val="002776CF"/>
    <w:rsid w:val="00296A00"/>
    <w:rsid w:val="002A180F"/>
    <w:rsid w:val="002B37F8"/>
    <w:rsid w:val="002B6B1B"/>
    <w:rsid w:val="002C78FB"/>
    <w:rsid w:val="002E2A0C"/>
    <w:rsid w:val="002E2E38"/>
    <w:rsid w:val="002F5379"/>
    <w:rsid w:val="002F6550"/>
    <w:rsid w:val="002F69A0"/>
    <w:rsid w:val="002F7263"/>
    <w:rsid w:val="003012B8"/>
    <w:rsid w:val="00301CA7"/>
    <w:rsid w:val="003059E7"/>
    <w:rsid w:val="00310B46"/>
    <w:rsid w:val="00331613"/>
    <w:rsid w:val="00341D56"/>
    <w:rsid w:val="00355F35"/>
    <w:rsid w:val="00356CD2"/>
    <w:rsid w:val="003879AA"/>
    <w:rsid w:val="00390FE2"/>
    <w:rsid w:val="003935FF"/>
    <w:rsid w:val="00396AEA"/>
    <w:rsid w:val="003C674A"/>
    <w:rsid w:val="003D5D2B"/>
    <w:rsid w:val="003E052F"/>
    <w:rsid w:val="003F5D60"/>
    <w:rsid w:val="00403DCE"/>
    <w:rsid w:val="004067B6"/>
    <w:rsid w:val="004117B0"/>
    <w:rsid w:val="0041795C"/>
    <w:rsid w:val="00430A02"/>
    <w:rsid w:val="00430C51"/>
    <w:rsid w:val="004400F2"/>
    <w:rsid w:val="00441188"/>
    <w:rsid w:val="004510D1"/>
    <w:rsid w:val="004557FC"/>
    <w:rsid w:val="004632B0"/>
    <w:rsid w:val="004656E7"/>
    <w:rsid w:val="00467DCC"/>
    <w:rsid w:val="00475F57"/>
    <w:rsid w:val="00480895"/>
    <w:rsid w:val="0048580F"/>
    <w:rsid w:val="00486DB7"/>
    <w:rsid w:val="004A0694"/>
    <w:rsid w:val="004A0E8C"/>
    <w:rsid w:val="004C34DC"/>
    <w:rsid w:val="004C502E"/>
    <w:rsid w:val="004C754B"/>
    <w:rsid w:val="004D3024"/>
    <w:rsid w:val="004D39C0"/>
    <w:rsid w:val="004D516A"/>
    <w:rsid w:val="004F18CB"/>
    <w:rsid w:val="004F41E2"/>
    <w:rsid w:val="004F4A94"/>
    <w:rsid w:val="005008CD"/>
    <w:rsid w:val="00501B7D"/>
    <w:rsid w:val="00520464"/>
    <w:rsid w:val="00521F0A"/>
    <w:rsid w:val="005267A2"/>
    <w:rsid w:val="00535A83"/>
    <w:rsid w:val="00535CA4"/>
    <w:rsid w:val="00536247"/>
    <w:rsid w:val="00541901"/>
    <w:rsid w:val="00550C6A"/>
    <w:rsid w:val="00553E9B"/>
    <w:rsid w:val="0056166F"/>
    <w:rsid w:val="00561725"/>
    <w:rsid w:val="00566074"/>
    <w:rsid w:val="005752F0"/>
    <w:rsid w:val="005816AD"/>
    <w:rsid w:val="0058574C"/>
    <w:rsid w:val="005A25CD"/>
    <w:rsid w:val="005A5CE4"/>
    <w:rsid w:val="005A7966"/>
    <w:rsid w:val="005B3290"/>
    <w:rsid w:val="005C08F3"/>
    <w:rsid w:val="005C436C"/>
    <w:rsid w:val="005D68D5"/>
    <w:rsid w:val="005D6CFF"/>
    <w:rsid w:val="005F6706"/>
    <w:rsid w:val="00605F03"/>
    <w:rsid w:val="0062059A"/>
    <w:rsid w:val="0062424C"/>
    <w:rsid w:val="00626392"/>
    <w:rsid w:val="00631D16"/>
    <w:rsid w:val="006453F3"/>
    <w:rsid w:val="00645E2A"/>
    <w:rsid w:val="006509BD"/>
    <w:rsid w:val="00651BBE"/>
    <w:rsid w:val="006562D9"/>
    <w:rsid w:val="00656ED8"/>
    <w:rsid w:val="00664F2D"/>
    <w:rsid w:val="0066521B"/>
    <w:rsid w:val="00677A5E"/>
    <w:rsid w:val="0068233D"/>
    <w:rsid w:val="006A1606"/>
    <w:rsid w:val="006A166F"/>
    <w:rsid w:val="006A4594"/>
    <w:rsid w:val="006B4F33"/>
    <w:rsid w:val="006C1895"/>
    <w:rsid w:val="006D1F3E"/>
    <w:rsid w:val="006D3A79"/>
    <w:rsid w:val="006D5F84"/>
    <w:rsid w:val="006E42E8"/>
    <w:rsid w:val="006F0F55"/>
    <w:rsid w:val="006F4A22"/>
    <w:rsid w:val="00707488"/>
    <w:rsid w:val="007304E6"/>
    <w:rsid w:val="00733487"/>
    <w:rsid w:val="007356DB"/>
    <w:rsid w:val="00736DEB"/>
    <w:rsid w:val="007421AF"/>
    <w:rsid w:val="00742A42"/>
    <w:rsid w:val="00753EED"/>
    <w:rsid w:val="00754E02"/>
    <w:rsid w:val="00757527"/>
    <w:rsid w:val="0077133C"/>
    <w:rsid w:val="00777E37"/>
    <w:rsid w:val="00781099"/>
    <w:rsid w:val="00782625"/>
    <w:rsid w:val="00785E43"/>
    <w:rsid w:val="0078659E"/>
    <w:rsid w:val="0078687A"/>
    <w:rsid w:val="00796ACA"/>
    <w:rsid w:val="007A3DF5"/>
    <w:rsid w:val="007A4543"/>
    <w:rsid w:val="007B7CB7"/>
    <w:rsid w:val="007C3644"/>
    <w:rsid w:val="007D02AD"/>
    <w:rsid w:val="007D42E9"/>
    <w:rsid w:val="007D7BF2"/>
    <w:rsid w:val="007E45C5"/>
    <w:rsid w:val="007F15F2"/>
    <w:rsid w:val="007F434C"/>
    <w:rsid w:val="00804C2E"/>
    <w:rsid w:val="00807153"/>
    <w:rsid w:val="00811BB8"/>
    <w:rsid w:val="008363E3"/>
    <w:rsid w:val="00836648"/>
    <w:rsid w:val="00836776"/>
    <w:rsid w:val="00860C63"/>
    <w:rsid w:val="00862B7E"/>
    <w:rsid w:val="008708F8"/>
    <w:rsid w:val="00871E22"/>
    <w:rsid w:val="0088203C"/>
    <w:rsid w:val="008824A5"/>
    <w:rsid w:val="0088556B"/>
    <w:rsid w:val="0088593C"/>
    <w:rsid w:val="008933C2"/>
    <w:rsid w:val="00896784"/>
    <w:rsid w:val="008A23E4"/>
    <w:rsid w:val="008A3F44"/>
    <w:rsid w:val="008A5298"/>
    <w:rsid w:val="008A5A36"/>
    <w:rsid w:val="008B0EB8"/>
    <w:rsid w:val="008C7E68"/>
    <w:rsid w:val="008E3EEC"/>
    <w:rsid w:val="008F66E1"/>
    <w:rsid w:val="00900CBD"/>
    <w:rsid w:val="00901A0A"/>
    <w:rsid w:val="00903268"/>
    <w:rsid w:val="00912309"/>
    <w:rsid w:val="009379C7"/>
    <w:rsid w:val="00940A08"/>
    <w:rsid w:val="0094104D"/>
    <w:rsid w:val="00942129"/>
    <w:rsid w:val="00947B1B"/>
    <w:rsid w:val="00950502"/>
    <w:rsid w:val="0095108F"/>
    <w:rsid w:val="009572ED"/>
    <w:rsid w:val="009618BD"/>
    <w:rsid w:val="00965952"/>
    <w:rsid w:val="00970DA6"/>
    <w:rsid w:val="00971D57"/>
    <w:rsid w:val="009771B7"/>
    <w:rsid w:val="00977BCA"/>
    <w:rsid w:val="00980556"/>
    <w:rsid w:val="00994512"/>
    <w:rsid w:val="009A4AB6"/>
    <w:rsid w:val="009A7E52"/>
    <w:rsid w:val="009B07EB"/>
    <w:rsid w:val="009E0988"/>
    <w:rsid w:val="009E1E4D"/>
    <w:rsid w:val="009E63D7"/>
    <w:rsid w:val="009F7239"/>
    <w:rsid w:val="00A01641"/>
    <w:rsid w:val="00A01DFE"/>
    <w:rsid w:val="00A06E8C"/>
    <w:rsid w:val="00A11DE0"/>
    <w:rsid w:val="00A1493F"/>
    <w:rsid w:val="00A2598E"/>
    <w:rsid w:val="00A32784"/>
    <w:rsid w:val="00A50432"/>
    <w:rsid w:val="00A54D34"/>
    <w:rsid w:val="00A65657"/>
    <w:rsid w:val="00A729EC"/>
    <w:rsid w:val="00A754D4"/>
    <w:rsid w:val="00A82226"/>
    <w:rsid w:val="00A97FE9"/>
    <w:rsid w:val="00AA3847"/>
    <w:rsid w:val="00AA54A4"/>
    <w:rsid w:val="00AC0340"/>
    <w:rsid w:val="00AC0DF1"/>
    <w:rsid w:val="00AC2204"/>
    <w:rsid w:val="00AD6BE2"/>
    <w:rsid w:val="00AE37EB"/>
    <w:rsid w:val="00AE61A0"/>
    <w:rsid w:val="00AF476E"/>
    <w:rsid w:val="00AF72DB"/>
    <w:rsid w:val="00B06671"/>
    <w:rsid w:val="00B1021F"/>
    <w:rsid w:val="00B125DD"/>
    <w:rsid w:val="00B30357"/>
    <w:rsid w:val="00B36C74"/>
    <w:rsid w:val="00B37C6E"/>
    <w:rsid w:val="00B46335"/>
    <w:rsid w:val="00B469A2"/>
    <w:rsid w:val="00B52B52"/>
    <w:rsid w:val="00B53EFB"/>
    <w:rsid w:val="00B5721D"/>
    <w:rsid w:val="00B577E0"/>
    <w:rsid w:val="00B57BCE"/>
    <w:rsid w:val="00B74CDF"/>
    <w:rsid w:val="00B81340"/>
    <w:rsid w:val="00B86DAB"/>
    <w:rsid w:val="00B91A43"/>
    <w:rsid w:val="00BC0625"/>
    <w:rsid w:val="00BC3A08"/>
    <w:rsid w:val="00BD1AA3"/>
    <w:rsid w:val="00BD4E60"/>
    <w:rsid w:val="00BD7DC3"/>
    <w:rsid w:val="00BE319A"/>
    <w:rsid w:val="00BE3E60"/>
    <w:rsid w:val="00C00508"/>
    <w:rsid w:val="00C12F4F"/>
    <w:rsid w:val="00C147A3"/>
    <w:rsid w:val="00C270E5"/>
    <w:rsid w:val="00C524B6"/>
    <w:rsid w:val="00C530B7"/>
    <w:rsid w:val="00C53AA5"/>
    <w:rsid w:val="00C65385"/>
    <w:rsid w:val="00C72484"/>
    <w:rsid w:val="00C75087"/>
    <w:rsid w:val="00C76479"/>
    <w:rsid w:val="00C8015C"/>
    <w:rsid w:val="00C84EC0"/>
    <w:rsid w:val="00C854B1"/>
    <w:rsid w:val="00CA18FA"/>
    <w:rsid w:val="00CC574D"/>
    <w:rsid w:val="00CD14D9"/>
    <w:rsid w:val="00CD31D3"/>
    <w:rsid w:val="00CD5F4C"/>
    <w:rsid w:val="00CE2D4E"/>
    <w:rsid w:val="00CE73F6"/>
    <w:rsid w:val="00CE7DF4"/>
    <w:rsid w:val="00CF2D29"/>
    <w:rsid w:val="00CF343C"/>
    <w:rsid w:val="00CF5703"/>
    <w:rsid w:val="00D16376"/>
    <w:rsid w:val="00D257CB"/>
    <w:rsid w:val="00D42E84"/>
    <w:rsid w:val="00D44395"/>
    <w:rsid w:val="00D47D15"/>
    <w:rsid w:val="00D50416"/>
    <w:rsid w:val="00D60115"/>
    <w:rsid w:val="00D67423"/>
    <w:rsid w:val="00D72B4B"/>
    <w:rsid w:val="00D77736"/>
    <w:rsid w:val="00D8096F"/>
    <w:rsid w:val="00D91A1A"/>
    <w:rsid w:val="00D97649"/>
    <w:rsid w:val="00DB6649"/>
    <w:rsid w:val="00DC0362"/>
    <w:rsid w:val="00DC1BBE"/>
    <w:rsid w:val="00DC4822"/>
    <w:rsid w:val="00DC48EE"/>
    <w:rsid w:val="00DF2BBF"/>
    <w:rsid w:val="00DF5B5E"/>
    <w:rsid w:val="00E0570D"/>
    <w:rsid w:val="00E07161"/>
    <w:rsid w:val="00E07EDA"/>
    <w:rsid w:val="00E108DF"/>
    <w:rsid w:val="00E205F0"/>
    <w:rsid w:val="00E2145A"/>
    <w:rsid w:val="00E2734E"/>
    <w:rsid w:val="00E324B2"/>
    <w:rsid w:val="00E44FF5"/>
    <w:rsid w:val="00E60BA9"/>
    <w:rsid w:val="00E6328E"/>
    <w:rsid w:val="00E72BCC"/>
    <w:rsid w:val="00E9504F"/>
    <w:rsid w:val="00E95DF1"/>
    <w:rsid w:val="00E960C6"/>
    <w:rsid w:val="00EA2020"/>
    <w:rsid w:val="00EA77D7"/>
    <w:rsid w:val="00EB0213"/>
    <w:rsid w:val="00EB0FB5"/>
    <w:rsid w:val="00ED27D8"/>
    <w:rsid w:val="00ED5CFD"/>
    <w:rsid w:val="00ED7215"/>
    <w:rsid w:val="00EE1921"/>
    <w:rsid w:val="00EE66B2"/>
    <w:rsid w:val="00EF1755"/>
    <w:rsid w:val="00F00220"/>
    <w:rsid w:val="00F05606"/>
    <w:rsid w:val="00F11A3E"/>
    <w:rsid w:val="00F2246B"/>
    <w:rsid w:val="00F3262A"/>
    <w:rsid w:val="00F326DE"/>
    <w:rsid w:val="00F43C93"/>
    <w:rsid w:val="00F44D3F"/>
    <w:rsid w:val="00F465ED"/>
    <w:rsid w:val="00F5243B"/>
    <w:rsid w:val="00F56435"/>
    <w:rsid w:val="00F57FEF"/>
    <w:rsid w:val="00F64E75"/>
    <w:rsid w:val="00F744F2"/>
    <w:rsid w:val="00F8020F"/>
    <w:rsid w:val="00F82701"/>
    <w:rsid w:val="00F85ACF"/>
    <w:rsid w:val="00F923E2"/>
    <w:rsid w:val="00F978C4"/>
    <w:rsid w:val="00FA767B"/>
    <w:rsid w:val="00FC2016"/>
    <w:rsid w:val="00FC50BD"/>
    <w:rsid w:val="00FC59DD"/>
    <w:rsid w:val="00FC6C39"/>
    <w:rsid w:val="00FD3E21"/>
    <w:rsid w:val="00FD5E2D"/>
    <w:rsid w:val="00FE34CF"/>
    <w:rsid w:val="00FE489E"/>
    <w:rsid w:val="00FF21A4"/>
    <w:rsid w:val="00FF39F4"/>
    <w:rsid w:val="00FF6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B4B"/>
  </w:style>
  <w:style w:type="paragraph" w:styleId="1">
    <w:name w:val="heading 1"/>
    <w:basedOn w:val="a0"/>
    <w:next w:val="a0"/>
    <w:link w:val="10"/>
    <w:uiPriority w:val="9"/>
    <w:qFormat/>
    <w:rsid w:val="00DC4822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DC48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DC482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0"/>
    <w:next w:val="a0"/>
    <w:link w:val="40"/>
    <w:qFormat/>
    <w:rsid w:val="00DC482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C482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C4822"/>
    <w:rPr>
      <w:rFonts w:ascii="Times New Roman" w:eastAsia="PMingLiU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DC48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C482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C4822"/>
  </w:style>
  <w:style w:type="paragraph" w:styleId="21">
    <w:name w:val="Body Text 2"/>
    <w:basedOn w:val="a0"/>
    <w:link w:val="22"/>
    <w:uiPriority w:val="99"/>
    <w:rsid w:val="00DC4822"/>
    <w:pPr>
      <w:spacing w:after="0" w:line="240" w:lineRule="auto"/>
      <w:jc w:val="center"/>
    </w:pPr>
    <w:rPr>
      <w:rFonts w:ascii="Times New Roman" w:eastAsia="PMingLiU" w:hAnsi="Times New Roman" w:cs="Times New Roman"/>
      <w:b/>
      <w:bCs/>
      <w:sz w:val="36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C4822"/>
    <w:rPr>
      <w:rFonts w:ascii="Times New Roman" w:eastAsia="PMingLiU" w:hAnsi="Times New Roman" w:cs="Times New Roman"/>
      <w:b/>
      <w:bCs/>
      <w:sz w:val="36"/>
      <w:szCs w:val="24"/>
      <w:lang w:eastAsia="ru-RU"/>
    </w:rPr>
  </w:style>
  <w:style w:type="paragraph" w:customStyle="1" w:styleId="ConsPlusNormal">
    <w:name w:val="ConsPlusNormal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DC48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ody Text"/>
    <w:basedOn w:val="a0"/>
    <w:link w:val="a5"/>
    <w:uiPriority w:val="99"/>
    <w:rsid w:val="00DC48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rsid w:val="00DC48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C482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0"/>
    <w:link w:val="a9"/>
    <w:uiPriority w:val="99"/>
    <w:rsid w:val="00DC48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0"/>
    <w:link w:val="ab"/>
    <w:uiPriority w:val="99"/>
    <w:rsid w:val="00DC48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1"/>
    <w:link w:val="aa"/>
    <w:uiPriority w:val="99"/>
    <w:rsid w:val="00DC482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0"/>
    <w:uiPriority w:val="99"/>
    <w:rsid w:val="00DC48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2"/>
    <w:uiPriority w:val="59"/>
    <w:rsid w:val="00DC48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0"/>
    <w:link w:val="af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DC4822"/>
    <w:rPr>
      <w:rFonts w:cs="Times New Roman"/>
    </w:rPr>
  </w:style>
  <w:style w:type="paragraph" w:customStyle="1" w:styleId="ConsTitle">
    <w:name w:val="ConsTitle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3">
    <w:name w:val="Body Text Indent 2"/>
    <w:basedOn w:val="a0"/>
    <w:link w:val="24"/>
    <w:uiPriority w:val="99"/>
    <w:rsid w:val="00DC48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5">
    <w:name w:val="Знак Знак2"/>
    <w:semiHidden/>
    <w:rsid w:val="00DC4822"/>
    <w:rPr>
      <w:rFonts w:cs="Times New Roman"/>
      <w:b/>
      <w:bCs/>
      <w:sz w:val="24"/>
      <w:szCs w:val="24"/>
      <w:lang w:val="ru-RU" w:eastAsia="ru-RU" w:bidi="ar-SA"/>
    </w:rPr>
  </w:style>
  <w:style w:type="paragraph" w:styleId="af3">
    <w:name w:val="Title"/>
    <w:basedOn w:val="a0"/>
    <w:link w:val="af4"/>
    <w:uiPriority w:val="99"/>
    <w:qFormat/>
    <w:rsid w:val="00DC48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Название Знак"/>
    <w:basedOn w:val="a1"/>
    <w:link w:val="af3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uiPriority w:val="99"/>
    <w:rsid w:val="00DC4822"/>
    <w:rPr>
      <w:rFonts w:ascii="Times New Roman" w:hAnsi="Times New Roman" w:cs="Times New Roman"/>
      <w:color w:val="0000FF"/>
      <w:u w:val="single"/>
    </w:rPr>
  </w:style>
  <w:style w:type="character" w:styleId="af6">
    <w:name w:val="FollowedHyperlink"/>
    <w:uiPriority w:val="99"/>
    <w:rsid w:val="00DC4822"/>
    <w:rPr>
      <w:rFonts w:cs="Times New Roman"/>
      <w:color w:val="800080"/>
      <w:u w:val="single"/>
    </w:rPr>
  </w:style>
  <w:style w:type="paragraph" w:styleId="af7">
    <w:name w:val="Normal (Web)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</w:rPr>
  </w:style>
  <w:style w:type="character" w:customStyle="1" w:styleId="Pro-Gramma">
    <w:name w:val="Pro-Gramma Знак"/>
    <w:link w:val="Pro-Gramma0"/>
    <w:locked/>
    <w:rsid w:val="00DC4822"/>
    <w:rPr>
      <w:sz w:val="24"/>
    </w:rPr>
  </w:style>
  <w:style w:type="paragraph" w:customStyle="1" w:styleId="Pro-Gramma0">
    <w:name w:val="Pro-Gramma"/>
    <w:basedOn w:val="a0"/>
    <w:link w:val="Pro-Gramma"/>
    <w:qFormat/>
    <w:rsid w:val="00DC4822"/>
    <w:pPr>
      <w:spacing w:after="0" w:line="240" w:lineRule="auto"/>
      <w:ind w:firstLine="709"/>
      <w:jc w:val="both"/>
    </w:pPr>
    <w:rPr>
      <w:sz w:val="24"/>
    </w:rPr>
  </w:style>
  <w:style w:type="paragraph" w:customStyle="1" w:styleId="12">
    <w:name w:val="Абзац списка1"/>
    <w:basedOn w:val="a0"/>
    <w:uiPriority w:val="99"/>
    <w:rsid w:val="00DC4822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sz w:val="24"/>
      <w:szCs w:val="24"/>
    </w:rPr>
  </w:style>
  <w:style w:type="paragraph" w:customStyle="1" w:styleId="af8">
    <w:name w:val="Стиль"/>
    <w:uiPriority w:val="99"/>
    <w:rsid w:val="00DC4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3"/>
    <w:uiPriority w:val="99"/>
    <w:locked/>
    <w:rsid w:val="00DC4822"/>
    <w:rPr>
      <w:spacing w:val="6"/>
      <w:sz w:val="19"/>
      <w:shd w:val="clear" w:color="auto" w:fill="FFFFFF"/>
    </w:rPr>
  </w:style>
  <w:style w:type="paragraph" w:customStyle="1" w:styleId="13">
    <w:name w:val="Основной текст1"/>
    <w:basedOn w:val="a0"/>
    <w:link w:val="af9"/>
    <w:uiPriority w:val="99"/>
    <w:rsid w:val="00DC4822"/>
    <w:pPr>
      <w:widowControl w:val="0"/>
      <w:shd w:val="clear" w:color="auto" w:fill="FFFFFF"/>
      <w:spacing w:before="1140" w:after="0" w:line="264" w:lineRule="exact"/>
      <w:jc w:val="both"/>
    </w:pPr>
    <w:rPr>
      <w:spacing w:val="6"/>
      <w:sz w:val="19"/>
      <w:shd w:val="clear" w:color="auto" w:fill="FFFFFF"/>
    </w:rPr>
  </w:style>
  <w:style w:type="paragraph" w:styleId="31">
    <w:name w:val="Body Text 3"/>
    <w:basedOn w:val="a0"/>
    <w:link w:val="32"/>
    <w:uiPriority w:val="99"/>
    <w:rsid w:val="00DC48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DC48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Заголовок №1_"/>
    <w:link w:val="15"/>
    <w:uiPriority w:val="99"/>
    <w:locked/>
    <w:rsid w:val="00DC4822"/>
    <w:rPr>
      <w:b/>
      <w:spacing w:val="3"/>
      <w:sz w:val="23"/>
      <w:shd w:val="clear" w:color="auto" w:fill="FFFFFF"/>
    </w:rPr>
  </w:style>
  <w:style w:type="character" w:customStyle="1" w:styleId="8pt">
    <w:name w:val="Основной текст + 8 pt"/>
    <w:aliases w:val="Интервал 0 pt"/>
    <w:uiPriority w:val="99"/>
    <w:rsid w:val="00DC4822"/>
    <w:rPr>
      <w:rFonts w:ascii="Times New Roman" w:hAnsi="Times New Roman"/>
      <w:color w:val="000000"/>
      <w:spacing w:val="7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afa">
    <w:name w:val="Подпись к таблице_"/>
    <w:link w:val="afb"/>
    <w:uiPriority w:val="99"/>
    <w:locked/>
    <w:rsid w:val="00DC4822"/>
    <w:rPr>
      <w:spacing w:val="1"/>
      <w:shd w:val="clear" w:color="auto" w:fill="FFFFFF"/>
    </w:rPr>
  </w:style>
  <w:style w:type="paragraph" w:customStyle="1" w:styleId="15">
    <w:name w:val="Заголовок №1"/>
    <w:basedOn w:val="a0"/>
    <w:link w:val="14"/>
    <w:uiPriority w:val="99"/>
    <w:rsid w:val="00DC4822"/>
    <w:pPr>
      <w:widowControl w:val="0"/>
      <w:shd w:val="clear" w:color="auto" w:fill="FFFFFF"/>
      <w:spacing w:before="360" w:after="360" w:line="322" w:lineRule="exact"/>
      <w:outlineLvl w:val="0"/>
    </w:pPr>
    <w:rPr>
      <w:b/>
      <w:spacing w:val="3"/>
      <w:sz w:val="23"/>
    </w:rPr>
  </w:style>
  <w:style w:type="paragraph" w:customStyle="1" w:styleId="afb">
    <w:name w:val="Подпись к таблице"/>
    <w:basedOn w:val="a0"/>
    <w:link w:val="afa"/>
    <w:uiPriority w:val="99"/>
    <w:rsid w:val="00DC4822"/>
    <w:pPr>
      <w:widowControl w:val="0"/>
      <w:shd w:val="clear" w:color="auto" w:fill="FFFFFF"/>
      <w:spacing w:after="0" w:line="240" w:lineRule="atLeast"/>
    </w:pPr>
    <w:rPr>
      <w:spacing w:val="1"/>
    </w:rPr>
  </w:style>
  <w:style w:type="character" w:customStyle="1" w:styleId="140">
    <w:name w:val="Знак Знак14"/>
    <w:uiPriority w:val="99"/>
    <w:locked/>
    <w:rsid w:val="00DC4822"/>
    <w:rPr>
      <w:sz w:val="24"/>
      <w:lang w:val="ru-RU" w:eastAsia="ru-RU"/>
    </w:rPr>
  </w:style>
  <w:style w:type="paragraph" w:customStyle="1" w:styleId="afc">
    <w:name w:val="Знак Знак Знак Знак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Знак Знак"/>
    <w:uiPriority w:val="99"/>
    <w:rsid w:val="00DC4822"/>
    <w:rPr>
      <w:b/>
      <w:sz w:val="24"/>
      <w:lang w:val="ru-RU" w:eastAsia="ru-RU"/>
    </w:rPr>
  </w:style>
  <w:style w:type="character" w:customStyle="1" w:styleId="210">
    <w:name w:val="Знак Знак21"/>
    <w:uiPriority w:val="99"/>
    <w:rsid w:val="00DC4822"/>
    <w:rPr>
      <w:sz w:val="24"/>
      <w:lang w:val="ru-RU" w:eastAsia="ru-RU"/>
    </w:rPr>
  </w:style>
  <w:style w:type="paragraph" w:customStyle="1" w:styleId="Default">
    <w:name w:val="Default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List Paragraph"/>
    <w:basedOn w:val="a0"/>
    <w:uiPriority w:val="99"/>
    <w:qFormat/>
    <w:rsid w:val="00DC4822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apple-converted-space">
    <w:name w:val="apple-converted-space"/>
    <w:uiPriority w:val="99"/>
    <w:rsid w:val="00DC4822"/>
  </w:style>
  <w:style w:type="paragraph" w:customStyle="1" w:styleId="26">
    <w:name w:val="Основной текст2"/>
    <w:basedOn w:val="a0"/>
    <w:uiPriority w:val="99"/>
    <w:rsid w:val="00DC4822"/>
    <w:pPr>
      <w:widowControl w:val="0"/>
      <w:shd w:val="clear" w:color="auto" w:fill="FFFFFF"/>
      <w:spacing w:after="300" w:line="240" w:lineRule="atLeast"/>
      <w:jc w:val="both"/>
    </w:pPr>
    <w:rPr>
      <w:rFonts w:ascii="Times New Roman" w:eastAsia="Calibri" w:hAnsi="Times New Roman" w:cs="Times New Roman"/>
      <w:spacing w:val="5"/>
      <w:sz w:val="19"/>
      <w:szCs w:val="19"/>
    </w:rPr>
  </w:style>
  <w:style w:type="character" w:customStyle="1" w:styleId="27">
    <w:name w:val="Основной текст (2)_"/>
    <w:link w:val="28"/>
    <w:uiPriority w:val="99"/>
    <w:locked/>
    <w:rsid w:val="00DC4822"/>
    <w:rPr>
      <w:b/>
      <w:spacing w:val="8"/>
      <w:sz w:val="19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DC4822"/>
    <w:pPr>
      <w:widowControl w:val="0"/>
      <w:shd w:val="clear" w:color="auto" w:fill="FFFFFF"/>
      <w:spacing w:after="0" w:line="254" w:lineRule="exact"/>
      <w:jc w:val="center"/>
    </w:pPr>
    <w:rPr>
      <w:b/>
      <w:spacing w:val="8"/>
      <w:sz w:val="19"/>
    </w:rPr>
  </w:style>
  <w:style w:type="character" w:customStyle="1" w:styleId="41">
    <w:name w:val="Знак Знак4"/>
    <w:uiPriority w:val="99"/>
    <w:rsid w:val="00DC4822"/>
    <w:rPr>
      <w:rFonts w:eastAsia="PMingLiU"/>
      <w:b/>
      <w:sz w:val="24"/>
      <w:lang w:val="ru-RU" w:eastAsia="ru-RU"/>
    </w:rPr>
  </w:style>
  <w:style w:type="character" w:customStyle="1" w:styleId="51">
    <w:name w:val="Знак Знак5"/>
    <w:uiPriority w:val="99"/>
    <w:rsid w:val="00DC4822"/>
    <w:rPr>
      <w:rFonts w:eastAsia="PMingLiU"/>
      <w:sz w:val="24"/>
      <w:lang w:val="ru-RU" w:eastAsia="ru-RU"/>
    </w:rPr>
  </w:style>
  <w:style w:type="character" w:customStyle="1" w:styleId="33">
    <w:name w:val="Основной текст (3)_"/>
    <w:link w:val="34"/>
    <w:uiPriority w:val="99"/>
    <w:locked/>
    <w:rsid w:val="00DC4822"/>
    <w:rPr>
      <w:rFonts w:ascii="Century Gothic" w:hAnsi="Century Gothic"/>
      <w:b/>
      <w:sz w:val="25"/>
      <w:shd w:val="clear" w:color="auto" w:fill="FFFFFF"/>
    </w:rPr>
  </w:style>
  <w:style w:type="paragraph" w:customStyle="1" w:styleId="34">
    <w:name w:val="Основной текст (3)"/>
    <w:basedOn w:val="a0"/>
    <w:link w:val="33"/>
    <w:uiPriority w:val="99"/>
    <w:rsid w:val="00DC4822"/>
    <w:pPr>
      <w:widowControl w:val="0"/>
      <w:shd w:val="clear" w:color="auto" w:fill="FFFFFF"/>
      <w:spacing w:before="420" w:after="420" w:line="240" w:lineRule="atLeast"/>
    </w:pPr>
    <w:rPr>
      <w:rFonts w:ascii="Century Gothic" w:hAnsi="Century Gothic"/>
      <w:b/>
      <w:sz w:val="25"/>
    </w:rPr>
  </w:style>
  <w:style w:type="paragraph" w:customStyle="1" w:styleId="42">
    <w:name w:val="Основной текст4"/>
    <w:basedOn w:val="a0"/>
    <w:uiPriority w:val="99"/>
    <w:rsid w:val="00DC4822"/>
    <w:pPr>
      <w:widowControl w:val="0"/>
      <w:shd w:val="clear" w:color="auto" w:fill="FFFFFF"/>
      <w:spacing w:before="420" w:after="480" w:line="274" w:lineRule="exact"/>
      <w:ind w:hanging="1820"/>
      <w:jc w:val="center"/>
    </w:pPr>
    <w:rPr>
      <w:rFonts w:ascii="Times New Roman" w:eastAsia="Times New Roman" w:hAnsi="Times New Roman" w:cs="Times New Roman"/>
      <w:color w:val="000000"/>
      <w:spacing w:val="3"/>
      <w:sz w:val="19"/>
      <w:szCs w:val="19"/>
    </w:rPr>
  </w:style>
  <w:style w:type="character" w:customStyle="1" w:styleId="35">
    <w:name w:val="Основной текст3"/>
    <w:uiPriority w:val="99"/>
    <w:rsid w:val="00DC4822"/>
    <w:rPr>
      <w:rFonts w:ascii="Times New Roman" w:hAnsi="Times New Roman"/>
      <w:color w:val="000000"/>
      <w:spacing w:val="3"/>
      <w:w w:val="100"/>
      <w:position w:val="0"/>
      <w:sz w:val="19"/>
      <w:u w:val="none"/>
      <w:shd w:val="clear" w:color="auto" w:fill="FFFFFF"/>
    </w:rPr>
  </w:style>
  <w:style w:type="character" w:customStyle="1" w:styleId="29">
    <w:name w:val="Заголовок №2_"/>
    <w:link w:val="2a"/>
    <w:uiPriority w:val="99"/>
    <w:locked/>
    <w:rsid w:val="00DC4822"/>
    <w:rPr>
      <w:b/>
      <w:spacing w:val="4"/>
      <w:sz w:val="19"/>
      <w:shd w:val="clear" w:color="auto" w:fill="FFFFFF"/>
    </w:rPr>
  </w:style>
  <w:style w:type="paragraph" w:customStyle="1" w:styleId="2a">
    <w:name w:val="Заголовок №2"/>
    <w:basedOn w:val="a0"/>
    <w:link w:val="29"/>
    <w:uiPriority w:val="99"/>
    <w:rsid w:val="00DC4822"/>
    <w:pPr>
      <w:widowControl w:val="0"/>
      <w:shd w:val="clear" w:color="auto" w:fill="FFFFFF"/>
      <w:spacing w:before="300" w:after="300" w:line="240" w:lineRule="atLeast"/>
      <w:jc w:val="both"/>
      <w:outlineLvl w:val="1"/>
    </w:pPr>
    <w:rPr>
      <w:b/>
      <w:spacing w:val="4"/>
      <w:sz w:val="19"/>
    </w:rPr>
  </w:style>
  <w:style w:type="paragraph" w:styleId="aff">
    <w:name w:val="No Spacing"/>
    <w:uiPriority w:val="1"/>
    <w:qFormat/>
    <w:rsid w:val="00DC48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0">
    <w:name w:val="Нормальный (таблица)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Прижатый влево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o-List1">
    <w:name w:val="Pro-List #1"/>
    <w:basedOn w:val="Pro-Gramma0"/>
    <w:link w:val="Pro-List10"/>
    <w:qFormat/>
    <w:rsid w:val="00DC4822"/>
    <w:rPr>
      <w:rFonts w:eastAsia="Times New Roman"/>
      <w:szCs w:val="24"/>
    </w:rPr>
  </w:style>
  <w:style w:type="character" w:customStyle="1" w:styleId="Pro-List10">
    <w:name w:val="Pro-List #1 Знак Знак"/>
    <w:link w:val="Pro-List1"/>
    <w:rsid w:val="00DC4822"/>
    <w:rPr>
      <w:rFonts w:eastAsia="Times New Roman"/>
      <w:sz w:val="24"/>
      <w:szCs w:val="24"/>
    </w:rPr>
  </w:style>
  <w:style w:type="character" w:customStyle="1" w:styleId="CharStyle8">
    <w:name w:val="Char Style 8"/>
    <w:link w:val="Style7"/>
    <w:uiPriority w:val="99"/>
    <w:locked/>
    <w:rsid w:val="00DC4822"/>
    <w:rPr>
      <w:b/>
      <w:sz w:val="10"/>
      <w:shd w:val="clear" w:color="auto" w:fill="FFFFFF"/>
    </w:rPr>
  </w:style>
  <w:style w:type="paragraph" w:customStyle="1" w:styleId="Style7">
    <w:name w:val="Style 7"/>
    <w:basedOn w:val="a0"/>
    <w:link w:val="CharStyle8"/>
    <w:uiPriority w:val="99"/>
    <w:rsid w:val="00DC4822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character" w:customStyle="1" w:styleId="CharStyle3">
    <w:name w:val="Char Style 3"/>
    <w:link w:val="Style2"/>
    <w:uiPriority w:val="99"/>
    <w:locked/>
    <w:rsid w:val="00DC4822"/>
    <w:rPr>
      <w:sz w:val="8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C4822"/>
    <w:pPr>
      <w:widowControl w:val="0"/>
      <w:shd w:val="clear" w:color="auto" w:fill="FFFFFF"/>
      <w:spacing w:after="60" w:line="110" w:lineRule="exact"/>
    </w:pPr>
    <w:rPr>
      <w:sz w:val="8"/>
    </w:rPr>
  </w:style>
  <w:style w:type="character" w:customStyle="1" w:styleId="CharStyle12">
    <w:name w:val="Char Style 12"/>
    <w:link w:val="Style11"/>
    <w:uiPriority w:val="99"/>
    <w:locked/>
    <w:rsid w:val="00DC4822"/>
    <w:rPr>
      <w:b/>
      <w:sz w:val="13"/>
      <w:shd w:val="clear" w:color="auto" w:fill="FFFFFF"/>
    </w:rPr>
  </w:style>
  <w:style w:type="paragraph" w:customStyle="1" w:styleId="Style11">
    <w:name w:val="Style 11"/>
    <w:basedOn w:val="a0"/>
    <w:link w:val="CharStyle12"/>
    <w:uiPriority w:val="99"/>
    <w:rsid w:val="00DC4822"/>
    <w:pPr>
      <w:widowControl w:val="0"/>
      <w:shd w:val="clear" w:color="auto" w:fill="FFFFFF"/>
      <w:spacing w:after="0" w:line="240" w:lineRule="atLeast"/>
      <w:outlineLvl w:val="0"/>
    </w:pPr>
    <w:rPr>
      <w:b/>
      <w:sz w:val="13"/>
    </w:rPr>
  </w:style>
  <w:style w:type="character" w:customStyle="1" w:styleId="CharStyle15">
    <w:name w:val="Char Style 15"/>
    <w:link w:val="Style14"/>
    <w:uiPriority w:val="99"/>
    <w:locked/>
    <w:rsid w:val="00DC4822"/>
    <w:rPr>
      <w:sz w:val="9"/>
      <w:shd w:val="clear" w:color="auto" w:fill="FFFFFF"/>
    </w:rPr>
  </w:style>
  <w:style w:type="paragraph" w:customStyle="1" w:styleId="Style14">
    <w:name w:val="Style 14"/>
    <w:basedOn w:val="a0"/>
    <w:link w:val="CharStyle15"/>
    <w:uiPriority w:val="99"/>
    <w:rsid w:val="00DC4822"/>
    <w:pPr>
      <w:widowControl w:val="0"/>
      <w:shd w:val="clear" w:color="auto" w:fill="FFFFFF"/>
      <w:spacing w:after="0" w:line="240" w:lineRule="atLeast"/>
      <w:ind w:hanging="440"/>
      <w:jc w:val="both"/>
    </w:pPr>
    <w:rPr>
      <w:sz w:val="9"/>
    </w:rPr>
  </w:style>
  <w:style w:type="character" w:customStyle="1" w:styleId="CharStyle19">
    <w:name w:val="Char Style 19"/>
    <w:link w:val="Style18"/>
    <w:uiPriority w:val="99"/>
    <w:locked/>
    <w:rsid w:val="00DC4822"/>
    <w:rPr>
      <w:b/>
      <w:sz w:val="11"/>
      <w:shd w:val="clear" w:color="auto" w:fill="FFFFFF"/>
    </w:rPr>
  </w:style>
  <w:style w:type="paragraph" w:customStyle="1" w:styleId="Style18">
    <w:name w:val="Style 18"/>
    <w:basedOn w:val="a0"/>
    <w:link w:val="CharStyle19"/>
    <w:uiPriority w:val="99"/>
    <w:rsid w:val="00DC4822"/>
    <w:pPr>
      <w:widowControl w:val="0"/>
      <w:shd w:val="clear" w:color="auto" w:fill="FFFFFF"/>
      <w:spacing w:after="120" w:line="240" w:lineRule="atLeast"/>
      <w:outlineLvl w:val="1"/>
    </w:pPr>
    <w:rPr>
      <w:b/>
      <w:sz w:val="11"/>
    </w:rPr>
  </w:style>
  <w:style w:type="character" w:customStyle="1" w:styleId="blk">
    <w:name w:val="blk"/>
    <w:rsid w:val="00DC4822"/>
  </w:style>
  <w:style w:type="character" w:customStyle="1" w:styleId="CharStyle9Exact">
    <w:name w:val="Char Style 9 Exact"/>
    <w:uiPriority w:val="99"/>
    <w:rsid w:val="00DC4822"/>
    <w:rPr>
      <w:b/>
      <w:bCs w:val="0"/>
      <w:strike w:val="0"/>
      <w:dstrike w:val="0"/>
      <w:spacing w:val="-2"/>
      <w:sz w:val="9"/>
      <w:u w:val="none"/>
      <w:effect w:val="none"/>
    </w:rPr>
  </w:style>
  <w:style w:type="character" w:customStyle="1" w:styleId="CharStyle20">
    <w:name w:val="Char Style 20"/>
    <w:uiPriority w:val="99"/>
    <w:rsid w:val="00DC4822"/>
    <w:rPr>
      <w:b/>
      <w:bCs w:val="0"/>
      <w:strike w:val="0"/>
      <w:dstrike w:val="0"/>
      <w:sz w:val="10"/>
      <w:u w:val="none"/>
      <w:effect w:val="none"/>
    </w:rPr>
  </w:style>
  <w:style w:type="character" w:customStyle="1" w:styleId="CharStyle5">
    <w:name w:val="Char Style 5"/>
    <w:link w:val="Style4"/>
    <w:uiPriority w:val="99"/>
    <w:locked/>
    <w:rsid w:val="00DC4822"/>
    <w:rPr>
      <w:sz w:val="10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DC4822"/>
    <w:pPr>
      <w:widowControl w:val="0"/>
      <w:shd w:val="clear" w:color="auto" w:fill="FFFFFF"/>
      <w:spacing w:after="0" w:line="240" w:lineRule="atLeast"/>
    </w:pPr>
    <w:rPr>
      <w:sz w:val="10"/>
    </w:rPr>
  </w:style>
  <w:style w:type="character" w:customStyle="1" w:styleId="CharStyle24">
    <w:name w:val="Char Style 24"/>
    <w:uiPriority w:val="99"/>
    <w:rsid w:val="00DC4822"/>
    <w:rPr>
      <w:sz w:val="10"/>
      <w:u w:val="none"/>
    </w:rPr>
  </w:style>
  <w:style w:type="character" w:customStyle="1" w:styleId="2b">
    <w:name w:val="Знак Знак2"/>
    <w:semiHidden/>
    <w:rsid w:val="00912309"/>
    <w:rPr>
      <w:b/>
      <w:bCs/>
      <w:sz w:val="36"/>
      <w:szCs w:val="24"/>
      <w:lang w:val="ru-RU" w:eastAsia="ru-RU" w:bidi="ar-SA"/>
    </w:rPr>
  </w:style>
  <w:style w:type="character" w:customStyle="1" w:styleId="aff2">
    <w:name w:val="Маркированный список Знак"/>
    <w:link w:val="a"/>
    <w:uiPriority w:val="99"/>
    <w:locked/>
    <w:rsid w:val="00912309"/>
    <w:rPr>
      <w:rFonts w:ascii="Calibri" w:eastAsia="Calibri" w:hAnsi="Calibri"/>
      <w:szCs w:val="24"/>
    </w:rPr>
  </w:style>
  <w:style w:type="paragraph" w:styleId="a">
    <w:name w:val="List Bullet"/>
    <w:basedOn w:val="a0"/>
    <w:link w:val="aff2"/>
    <w:autoRedefine/>
    <w:uiPriority w:val="99"/>
    <w:unhideWhenUsed/>
    <w:rsid w:val="00912309"/>
    <w:pPr>
      <w:numPr>
        <w:numId w:val="5"/>
      </w:numPr>
      <w:tabs>
        <w:tab w:val="left" w:pos="-993"/>
        <w:tab w:val="num" w:pos="-709"/>
      </w:tabs>
      <w:spacing w:after="120" w:line="240" w:lineRule="auto"/>
      <w:ind w:left="720"/>
      <w:jc w:val="both"/>
    </w:pPr>
    <w:rPr>
      <w:rFonts w:ascii="Calibri" w:eastAsia="Calibri" w:hAnsi="Calibri"/>
      <w:szCs w:val="24"/>
    </w:rPr>
  </w:style>
  <w:style w:type="paragraph" w:customStyle="1" w:styleId="TableParagraph">
    <w:name w:val="Table Paragraph"/>
    <w:basedOn w:val="a0"/>
    <w:uiPriority w:val="99"/>
    <w:rsid w:val="009123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c">
    <w:name w:val="Знак Знак2"/>
    <w:semiHidden/>
    <w:rsid w:val="0062424C"/>
    <w:rPr>
      <w:b/>
      <w:bCs/>
      <w:sz w:val="36"/>
      <w:szCs w:val="24"/>
      <w:lang w:val="ru-RU" w:eastAsia="ru-RU" w:bidi="ar-SA"/>
    </w:rPr>
  </w:style>
  <w:style w:type="numbering" w:customStyle="1" w:styleId="2d">
    <w:name w:val="Нет списка2"/>
    <w:next w:val="a3"/>
    <w:uiPriority w:val="99"/>
    <w:semiHidden/>
    <w:rsid w:val="002F69A0"/>
  </w:style>
  <w:style w:type="table" w:customStyle="1" w:styleId="16">
    <w:name w:val="Сетка таблицы1"/>
    <w:basedOn w:val="a2"/>
    <w:next w:val="ad"/>
    <w:uiPriority w:val="59"/>
    <w:rsid w:val="002F69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Знак Знак2"/>
    <w:semiHidden/>
    <w:rsid w:val="002F69A0"/>
    <w:rPr>
      <w:b/>
      <w:bCs/>
      <w:sz w:val="36"/>
      <w:szCs w:val="24"/>
      <w:lang w:val="ru-RU" w:eastAsia="ru-RU" w:bidi="ar-SA"/>
    </w:rPr>
  </w:style>
  <w:style w:type="numbering" w:customStyle="1" w:styleId="110">
    <w:name w:val="Нет списка11"/>
    <w:next w:val="a3"/>
    <w:uiPriority w:val="99"/>
    <w:semiHidden/>
    <w:unhideWhenUsed/>
    <w:rsid w:val="002F69A0"/>
  </w:style>
  <w:style w:type="character" w:customStyle="1" w:styleId="layout">
    <w:name w:val="layout"/>
    <w:basedOn w:val="a1"/>
    <w:rsid w:val="00D47D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B7941691FDFDC4DE7FA5CF6FBACBB835C562C476B242AAF5B6F6B3218CD1587E4CEDC4BEA41501E54354BE1B57278753s7z0L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03EC-B073-40A5-B9D6-611E54134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49</Pages>
  <Words>13586</Words>
  <Characters>77445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Рита</cp:lastModifiedBy>
  <cp:revision>3</cp:revision>
  <cp:lastPrinted>2023-01-11T10:56:00Z</cp:lastPrinted>
  <dcterms:created xsi:type="dcterms:W3CDTF">2023-11-03T07:23:00Z</dcterms:created>
  <dcterms:modified xsi:type="dcterms:W3CDTF">2023-11-03T07:25:00Z</dcterms:modified>
</cp:coreProperties>
</file>